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3C75D1" w:rsidRDefault="007E5CA0" w:rsidP="007E5CA0">
      <w:pPr>
        <w:spacing w:line="271" w:lineRule="auto"/>
        <w:rPr>
          <w:rFonts w:cs="Arial"/>
          <w:b/>
          <w:bCs/>
          <w:sz w:val="20"/>
          <w:szCs w:val="20"/>
          <w:lang w:val="ru-RU"/>
        </w:rPr>
      </w:pPr>
    </w:p>
    <w:p w14:paraId="54896690" w14:textId="7FCB6957" w:rsidR="007E5CA0" w:rsidRPr="00E71366" w:rsidRDefault="007E5CA0" w:rsidP="007E5CA0">
      <w:pPr>
        <w:spacing w:line="271" w:lineRule="auto"/>
        <w:rPr>
          <w:rStyle w:val="Strong"/>
          <w:rFonts w:cs="Arial"/>
          <w:sz w:val="20"/>
          <w:szCs w:val="20"/>
          <w:lang w:val="ru-RU"/>
        </w:rPr>
      </w:pPr>
      <w:r w:rsidRPr="003C75D1">
        <w:rPr>
          <w:rStyle w:val="Strong"/>
          <w:rFonts w:cs="Arial"/>
          <w:sz w:val="20"/>
          <w:szCs w:val="20"/>
          <w:lang w:val="ru-RU"/>
        </w:rPr>
        <w:t>Ме</w:t>
      </w:r>
      <w:r w:rsidRPr="003C75D1">
        <w:rPr>
          <w:rStyle w:val="Strong"/>
          <w:rFonts w:cs="Arial"/>
          <w:sz w:val="20"/>
          <w:szCs w:val="20"/>
          <w:lang w:val="fr-CH"/>
        </w:rPr>
        <w:t>x</w:t>
      </w:r>
      <w:r w:rsidRPr="003C75D1">
        <w:rPr>
          <w:rStyle w:val="Strong"/>
          <w:rFonts w:cs="Arial"/>
          <w:sz w:val="20"/>
          <w:szCs w:val="20"/>
          <w:lang w:val="ru-RU"/>
        </w:rPr>
        <w:t xml:space="preserve">, Швейцария, </w:t>
      </w:r>
      <w:r w:rsidR="00E71366">
        <w:rPr>
          <w:rStyle w:val="Strong"/>
          <w:rFonts w:cs="Arial"/>
          <w:sz w:val="20"/>
          <w:szCs w:val="20"/>
          <w:lang w:val="fr-BE"/>
        </w:rPr>
        <w:t>2</w:t>
      </w:r>
      <w:r w:rsidR="00E71366" w:rsidRPr="00E71366">
        <w:rPr>
          <w:rStyle w:val="Strong"/>
          <w:rFonts w:cs="Arial"/>
          <w:sz w:val="20"/>
          <w:szCs w:val="20"/>
          <w:lang w:val="ru-RU"/>
        </w:rPr>
        <w:t xml:space="preserve"> февраля 2023</w:t>
      </w:r>
      <w:r w:rsidR="00E71366" w:rsidRPr="00E71366">
        <w:rPr>
          <w:rStyle w:val="Strong"/>
          <w:rFonts w:cs="Arial"/>
          <w:sz w:val="20"/>
          <w:szCs w:val="20"/>
          <w:lang w:val="fr-BE"/>
        </w:rPr>
        <w:t> </w:t>
      </w:r>
      <w:r w:rsidR="00E71366" w:rsidRPr="00E71366">
        <w:rPr>
          <w:rStyle w:val="Strong"/>
          <w:rFonts w:cs="Arial"/>
          <w:sz w:val="20"/>
          <w:szCs w:val="20"/>
          <w:lang w:val="ru-RU"/>
        </w:rPr>
        <w:t>г.</w:t>
      </w:r>
    </w:p>
    <w:p w14:paraId="738DBB91" w14:textId="77777777" w:rsidR="00B952D8" w:rsidRPr="00B952D8" w:rsidRDefault="00B952D8" w:rsidP="007E5CA0">
      <w:pPr>
        <w:spacing w:line="271" w:lineRule="auto"/>
        <w:rPr>
          <w:rStyle w:val="Strong"/>
          <w:rFonts w:cs="Arial"/>
          <w:sz w:val="20"/>
          <w:szCs w:val="20"/>
          <w:lang w:val="ru-RU"/>
        </w:rPr>
      </w:pPr>
    </w:p>
    <w:p w14:paraId="36309062" w14:textId="77777777" w:rsidR="007E5CA0" w:rsidRPr="003C75D1" w:rsidRDefault="007E5CA0" w:rsidP="007E5CA0">
      <w:pPr>
        <w:spacing w:line="271" w:lineRule="auto"/>
        <w:rPr>
          <w:rFonts w:cs="Arial"/>
          <w:bCs/>
          <w:sz w:val="20"/>
          <w:szCs w:val="20"/>
          <w:lang w:val="ru-RU"/>
        </w:rPr>
      </w:pPr>
    </w:p>
    <w:p w14:paraId="15E55C11" w14:textId="77777777" w:rsidR="00E71366" w:rsidRPr="00E71366" w:rsidRDefault="00E71366" w:rsidP="00E71366">
      <w:pPr>
        <w:autoSpaceDE w:val="0"/>
        <w:autoSpaceDN w:val="0"/>
        <w:adjustRightInd w:val="0"/>
        <w:spacing w:line="276" w:lineRule="auto"/>
        <w:rPr>
          <w:b/>
          <w:sz w:val="20"/>
          <w:szCs w:val="20"/>
          <w:lang w:val="ru-RU"/>
        </w:rPr>
      </w:pPr>
      <w:r w:rsidRPr="00E71366">
        <w:rPr>
          <w:b/>
          <w:sz w:val="20"/>
          <w:szCs w:val="20"/>
          <w:lang w:val="ru-RU"/>
        </w:rPr>
        <w:t xml:space="preserve">Три высокоэффективные фальцевально-склеивающие машины </w:t>
      </w:r>
      <w:r>
        <w:rPr>
          <w:b/>
          <w:sz w:val="20"/>
          <w:szCs w:val="20"/>
        </w:rPr>
        <w:t>BOBST</w:t>
      </w:r>
      <w:r w:rsidRPr="00E71366">
        <w:rPr>
          <w:b/>
          <w:sz w:val="20"/>
          <w:szCs w:val="20"/>
          <w:lang w:val="ru-RU"/>
        </w:rPr>
        <w:t xml:space="preserve"> обеспечивают компании </w:t>
      </w:r>
      <w:r>
        <w:rPr>
          <w:b/>
          <w:sz w:val="20"/>
          <w:szCs w:val="20"/>
        </w:rPr>
        <w:t>WELLSTAR</w:t>
      </w:r>
      <w:r w:rsidRPr="00E71366">
        <w:rPr>
          <w:b/>
          <w:sz w:val="20"/>
          <w:szCs w:val="20"/>
          <w:lang w:val="ru-RU"/>
        </w:rPr>
        <w:t xml:space="preserve"> максимальную гибкость при производстве упаковки для электронной торговли</w:t>
      </w:r>
    </w:p>
    <w:p w14:paraId="1B09AC54" w14:textId="77777777" w:rsidR="00E71366" w:rsidRPr="00E71366" w:rsidRDefault="00E71366" w:rsidP="00E71366">
      <w:pPr>
        <w:spacing w:line="276" w:lineRule="auto"/>
        <w:rPr>
          <w:rFonts w:asciiTheme="minorHAnsi" w:hAnsiTheme="minorHAnsi" w:cstheme="minorHAnsi"/>
          <w:sz w:val="22"/>
          <w:szCs w:val="22"/>
          <w:lang w:val="ru-RU"/>
        </w:rPr>
      </w:pPr>
    </w:p>
    <w:p w14:paraId="5D24D62D"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В середине 2021</w:t>
      </w:r>
      <w:r>
        <w:rPr>
          <w:rFonts w:asciiTheme="minorHAnsi" w:hAnsiTheme="minorHAnsi"/>
          <w:sz w:val="20"/>
          <w:szCs w:val="20"/>
        </w:rPr>
        <w:t> </w:t>
      </w:r>
      <w:r w:rsidRPr="00E71366">
        <w:rPr>
          <w:rFonts w:asciiTheme="minorHAnsi" w:hAnsiTheme="minorHAnsi"/>
          <w:sz w:val="20"/>
          <w:szCs w:val="20"/>
          <w:lang w:val="ru-RU"/>
        </w:rPr>
        <w:t xml:space="preserve">г. </w:t>
      </w:r>
      <w:r>
        <w:rPr>
          <w:rFonts w:asciiTheme="minorHAnsi" w:hAnsiTheme="minorHAnsi"/>
          <w:sz w:val="20"/>
          <w:szCs w:val="20"/>
        </w:rPr>
        <w:t>WELLSTAR</w:t>
      </w:r>
      <w:r w:rsidRPr="00E71366">
        <w:rPr>
          <w:rFonts w:asciiTheme="minorHAnsi" w:hAnsiTheme="minorHAnsi"/>
          <w:sz w:val="20"/>
          <w:szCs w:val="20"/>
          <w:lang w:val="ru-RU"/>
        </w:rPr>
        <w:t xml:space="preserve"> </w:t>
      </w:r>
      <w:r>
        <w:rPr>
          <w:rFonts w:asciiTheme="minorHAnsi" w:hAnsiTheme="minorHAnsi"/>
          <w:sz w:val="20"/>
          <w:szCs w:val="20"/>
        </w:rPr>
        <w:t>Packaging</w:t>
      </w:r>
      <w:r w:rsidRPr="00E71366">
        <w:rPr>
          <w:rFonts w:asciiTheme="minorHAnsi" w:hAnsiTheme="minorHAnsi"/>
          <w:sz w:val="20"/>
          <w:szCs w:val="20"/>
          <w:lang w:val="ru-RU"/>
        </w:rPr>
        <w:t xml:space="preserve"> приняла решение инвестировать в фальцевально-склеивающую машину </w:t>
      </w:r>
      <w:r>
        <w:rPr>
          <w:rFonts w:asciiTheme="minorHAnsi" w:hAnsiTheme="minorHAnsi"/>
          <w:sz w:val="20"/>
          <w:szCs w:val="20"/>
        </w:rPr>
        <w:t>BOBST</w:t>
      </w:r>
      <w:r w:rsidRPr="00E71366">
        <w:rPr>
          <w:rFonts w:asciiTheme="minorHAnsi" w:hAnsiTheme="minorHAnsi"/>
          <w:sz w:val="20"/>
          <w:szCs w:val="20"/>
          <w:lang w:val="ru-RU"/>
        </w:rPr>
        <w:t xml:space="preserve"> </w:t>
      </w:r>
      <w:r>
        <w:rPr>
          <w:rFonts w:asciiTheme="minorHAnsi" w:hAnsiTheme="minorHAnsi"/>
          <w:sz w:val="20"/>
          <w:szCs w:val="20"/>
        </w:rPr>
        <w:t>EXPERTFOLD </w:t>
      </w:r>
      <w:r w:rsidRPr="00E71366">
        <w:rPr>
          <w:rFonts w:asciiTheme="minorHAnsi" w:hAnsiTheme="minorHAnsi"/>
          <w:sz w:val="20"/>
          <w:szCs w:val="20"/>
          <w:lang w:val="ru-RU"/>
        </w:rPr>
        <w:t xml:space="preserve">165 в версии для электронной торговли, и в том же году оборудование было введено в эксплуатацию. В результате на сегодняшний день немецкий производитель упаковки из гофрокартона располагает тремя фальцевально-склеивающими машинами </w:t>
      </w:r>
      <w:r>
        <w:rPr>
          <w:rFonts w:asciiTheme="minorHAnsi" w:hAnsiTheme="minorHAnsi"/>
          <w:sz w:val="20"/>
          <w:szCs w:val="20"/>
        </w:rPr>
        <w:t>BOBST</w:t>
      </w:r>
      <w:r w:rsidRPr="00E71366">
        <w:rPr>
          <w:rFonts w:asciiTheme="minorHAnsi" w:hAnsiTheme="minorHAnsi"/>
          <w:sz w:val="20"/>
          <w:szCs w:val="20"/>
          <w:lang w:val="ru-RU"/>
        </w:rPr>
        <w:t>, охватывающими весь диапазон форматов и сфер применения для рынка электронной торговли.</w:t>
      </w:r>
    </w:p>
    <w:p w14:paraId="69395702" w14:textId="77777777" w:rsidR="00E71366" w:rsidRPr="00E71366" w:rsidRDefault="00E71366" w:rsidP="00E71366">
      <w:pPr>
        <w:spacing w:line="276" w:lineRule="auto"/>
        <w:rPr>
          <w:rFonts w:asciiTheme="minorHAnsi" w:hAnsiTheme="minorHAnsi" w:cstheme="minorHAnsi"/>
          <w:sz w:val="20"/>
          <w:szCs w:val="20"/>
          <w:lang w:val="ru-RU"/>
        </w:rPr>
      </w:pPr>
    </w:p>
    <w:p w14:paraId="57CBDFB0"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«Общая концепция версии </w:t>
      </w:r>
      <w:r>
        <w:rPr>
          <w:rFonts w:asciiTheme="minorHAnsi" w:hAnsiTheme="minorHAnsi"/>
          <w:sz w:val="20"/>
          <w:szCs w:val="20"/>
        </w:rPr>
        <w:t>EXPERTFOLD </w:t>
      </w:r>
      <w:r w:rsidRPr="00E71366">
        <w:rPr>
          <w:rFonts w:asciiTheme="minorHAnsi" w:hAnsiTheme="minorHAnsi"/>
          <w:sz w:val="20"/>
          <w:szCs w:val="20"/>
          <w:lang w:val="ru-RU"/>
        </w:rPr>
        <w:t>165 для электронной торговли отвечает нашим потребностям. Благодаря этой машине мы оптимизировали эффективность производства среднеразмерной транспортной упаковки»,</w:t>
      </w:r>
      <w:r>
        <w:rPr>
          <w:rFonts w:asciiTheme="minorHAnsi" w:hAnsiTheme="minorHAnsi"/>
          <w:sz w:val="20"/>
          <w:szCs w:val="20"/>
        </w:rPr>
        <w:t> </w:t>
      </w:r>
      <w:r w:rsidRPr="00E71366">
        <w:rPr>
          <w:rFonts w:asciiTheme="minorHAnsi" w:hAnsiTheme="minorHAnsi"/>
          <w:sz w:val="20"/>
          <w:szCs w:val="20"/>
          <w:lang w:val="ru-RU"/>
        </w:rPr>
        <w:t xml:space="preserve">— рассказывает Себастьян Вюрт, директор по производству </w:t>
      </w:r>
      <w:r>
        <w:rPr>
          <w:rFonts w:asciiTheme="minorHAnsi" w:hAnsiTheme="minorHAnsi"/>
          <w:sz w:val="20"/>
          <w:szCs w:val="20"/>
        </w:rPr>
        <w:t>WELLSTAR</w:t>
      </w:r>
      <w:r w:rsidRPr="00E71366">
        <w:rPr>
          <w:rFonts w:asciiTheme="minorHAnsi" w:hAnsiTheme="minorHAnsi"/>
          <w:sz w:val="20"/>
          <w:szCs w:val="20"/>
          <w:lang w:val="ru-RU"/>
        </w:rPr>
        <w:t>-</w:t>
      </w:r>
      <w:r>
        <w:rPr>
          <w:rFonts w:asciiTheme="minorHAnsi" w:hAnsiTheme="minorHAnsi"/>
          <w:sz w:val="20"/>
          <w:szCs w:val="20"/>
        </w:rPr>
        <w:t>Packaging</w:t>
      </w:r>
      <w:r w:rsidRPr="00E71366">
        <w:rPr>
          <w:rFonts w:asciiTheme="minorHAnsi" w:hAnsiTheme="minorHAnsi"/>
          <w:sz w:val="20"/>
          <w:szCs w:val="20"/>
          <w:lang w:val="ru-RU"/>
        </w:rPr>
        <w:t xml:space="preserve"> </w:t>
      </w:r>
      <w:r>
        <w:rPr>
          <w:rFonts w:asciiTheme="minorHAnsi" w:hAnsiTheme="minorHAnsi"/>
          <w:sz w:val="20"/>
          <w:szCs w:val="20"/>
        </w:rPr>
        <w:t>GmbH</w:t>
      </w:r>
      <w:r w:rsidRPr="00E71366">
        <w:rPr>
          <w:rFonts w:asciiTheme="minorHAnsi" w:hAnsiTheme="minorHAnsi"/>
          <w:sz w:val="20"/>
          <w:szCs w:val="20"/>
          <w:lang w:val="ru-RU"/>
        </w:rPr>
        <w:t>, поясняя причины такого инвестиционного решения. Компания из Бройнлингена с 2013</w:t>
      </w:r>
      <w:r>
        <w:rPr>
          <w:rFonts w:asciiTheme="minorHAnsi" w:hAnsiTheme="minorHAnsi"/>
          <w:sz w:val="20"/>
          <w:szCs w:val="20"/>
        </w:rPr>
        <w:t> </w:t>
      </w:r>
      <w:r w:rsidRPr="00E71366">
        <w:rPr>
          <w:rFonts w:asciiTheme="minorHAnsi" w:hAnsiTheme="minorHAnsi"/>
          <w:sz w:val="20"/>
          <w:szCs w:val="20"/>
          <w:lang w:val="ru-RU"/>
        </w:rPr>
        <w:t xml:space="preserve">г. производила упаковку из гофрокартона для рынка электронной торговли, используя специально сконфигурированную для нее фальцевально-склеивающую машину </w:t>
      </w:r>
      <w:r>
        <w:rPr>
          <w:rFonts w:asciiTheme="minorHAnsi" w:hAnsiTheme="minorHAnsi"/>
          <w:sz w:val="20"/>
          <w:szCs w:val="20"/>
        </w:rPr>
        <w:t>BOBST</w:t>
      </w:r>
      <w:r w:rsidRPr="00E71366">
        <w:rPr>
          <w:rFonts w:asciiTheme="minorHAnsi" w:hAnsiTheme="minorHAnsi"/>
          <w:sz w:val="20"/>
          <w:szCs w:val="20"/>
          <w:lang w:val="ru-RU"/>
        </w:rPr>
        <w:t xml:space="preserve"> </w:t>
      </w:r>
      <w:r>
        <w:rPr>
          <w:rFonts w:asciiTheme="minorHAnsi" w:hAnsiTheme="minorHAnsi"/>
          <w:sz w:val="20"/>
          <w:szCs w:val="20"/>
        </w:rPr>
        <w:t>MASTERFOLD </w:t>
      </w:r>
      <w:r w:rsidRPr="00E71366">
        <w:rPr>
          <w:rFonts w:asciiTheme="minorHAnsi" w:hAnsiTheme="minorHAnsi"/>
          <w:sz w:val="20"/>
          <w:szCs w:val="20"/>
          <w:lang w:val="ru-RU"/>
        </w:rPr>
        <w:t xml:space="preserve">145. Спустя четыре года была введена в эксплуатацию машина </w:t>
      </w:r>
      <w:r>
        <w:rPr>
          <w:rFonts w:asciiTheme="minorHAnsi" w:hAnsiTheme="minorHAnsi"/>
          <w:sz w:val="20"/>
          <w:szCs w:val="20"/>
        </w:rPr>
        <w:t>MASTERFOLD </w:t>
      </w:r>
      <w:r w:rsidRPr="00E71366">
        <w:rPr>
          <w:rFonts w:asciiTheme="minorHAnsi" w:hAnsiTheme="minorHAnsi"/>
          <w:sz w:val="20"/>
          <w:szCs w:val="20"/>
          <w:lang w:val="ru-RU"/>
        </w:rPr>
        <w:t xml:space="preserve">230 для более крупноформатной упаковки. </w:t>
      </w:r>
    </w:p>
    <w:p w14:paraId="4351355C" w14:textId="77777777" w:rsidR="00E71366" w:rsidRPr="00E71366" w:rsidRDefault="00E71366" w:rsidP="00E71366">
      <w:pPr>
        <w:spacing w:line="276" w:lineRule="auto"/>
        <w:rPr>
          <w:rFonts w:asciiTheme="minorHAnsi" w:hAnsiTheme="minorHAnsi" w:cstheme="minorHAnsi"/>
          <w:sz w:val="20"/>
          <w:szCs w:val="20"/>
          <w:lang w:val="ru-RU"/>
        </w:rPr>
      </w:pPr>
    </w:p>
    <w:p w14:paraId="1D78DCC5"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При выборе дополнительной машины для среднеразмерных форматов превосходные результаты работы этих фальцевально-склеивающих машин в отношении качества и надежности в очередной раз склонили чашу весов в пользу производителя из Швейцарии.</w:t>
      </w:r>
    </w:p>
    <w:p w14:paraId="40BA3CF2" w14:textId="77777777" w:rsidR="00E71366" w:rsidRPr="00E71366" w:rsidRDefault="00E71366" w:rsidP="00E71366">
      <w:pPr>
        <w:spacing w:line="276" w:lineRule="auto"/>
        <w:rPr>
          <w:rFonts w:asciiTheme="minorHAnsi" w:hAnsiTheme="minorHAnsi" w:cstheme="minorHAnsi"/>
          <w:sz w:val="20"/>
          <w:szCs w:val="20"/>
          <w:lang w:val="ru-RU"/>
        </w:rPr>
      </w:pPr>
    </w:p>
    <w:p w14:paraId="43C0DF6A"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b/>
          <w:bCs/>
          <w:sz w:val="20"/>
          <w:szCs w:val="20"/>
          <w:lang w:val="ru-RU"/>
        </w:rPr>
        <w:t>Производство сложной упаковки за один проход</w:t>
      </w:r>
    </w:p>
    <w:p w14:paraId="5947B4A2"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Все три принадлежащие </w:t>
      </w:r>
      <w:r>
        <w:rPr>
          <w:rFonts w:asciiTheme="minorHAnsi" w:hAnsiTheme="minorHAnsi"/>
          <w:sz w:val="20"/>
          <w:szCs w:val="20"/>
        </w:rPr>
        <w:t>WELLSTAR</w:t>
      </w:r>
      <w:r w:rsidRPr="00E71366">
        <w:rPr>
          <w:rFonts w:asciiTheme="minorHAnsi" w:hAnsiTheme="minorHAnsi"/>
          <w:sz w:val="20"/>
          <w:szCs w:val="20"/>
          <w:lang w:val="ru-RU"/>
        </w:rPr>
        <w:t xml:space="preserve"> фальцевально-склеивающие машины </w:t>
      </w:r>
      <w:r>
        <w:rPr>
          <w:rFonts w:asciiTheme="minorHAnsi" w:hAnsiTheme="minorHAnsi"/>
          <w:sz w:val="20"/>
          <w:szCs w:val="20"/>
        </w:rPr>
        <w:t>BOBST</w:t>
      </w:r>
      <w:r w:rsidRPr="00E71366">
        <w:rPr>
          <w:rFonts w:asciiTheme="minorHAnsi" w:hAnsiTheme="minorHAnsi"/>
          <w:sz w:val="20"/>
          <w:szCs w:val="20"/>
          <w:lang w:val="ru-RU"/>
        </w:rPr>
        <w:t xml:space="preserve"> оснащены модулем </w:t>
      </w:r>
      <w:r>
        <w:rPr>
          <w:rFonts w:asciiTheme="minorHAnsi" w:hAnsiTheme="minorHAnsi"/>
          <w:sz w:val="20"/>
          <w:szCs w:val="20"/>
        </w:rPr>
        <w:t>GYROBOX</w:t>
      </w:r>
      <w:r w:rsidRPr="00E71366">
        <w:rPr>
          <w:rFonts w:asciiTheme="minorHAnsi" w:hAnsiTheme="minorHAnsi"/>
          <w:sz w:val="20"/>
          <w:szCs w:val="20"/>
          <w:lang w:val="ru-RU"/>
        </w:rPr>
        <w:t>, который позволяет поворачивать заготовки под любым углом в пределах от 0 до 90</w:t>
      </w:r>
      <w:r>
        <w:rPr>
          <w:rFonts w:asciiTheme="minorHAnsi" w:hAnsiTheme="minorHAnsi"/>
          <w:sz w:val="20"/>
          <w:szCs w:val="20"/>
        </w:rPr>
        <w:t> </w:t>
      </w:r>
      <w:r w:rsidRPr="00E71366">
        <w:rPr>
          <w:rFonts w:asciiTheme="minorHAnsi" w:hAnsiTheme="minorHAnsi"/>
          <w:sz w:val="20"/>
          <w:szCs w:val="20"/>
          <w:lang w:val="ru-RU"/>
        </w:rPr>
        <w:t>градусов в направлении движения: на выбор</w:t>
      </w:r>
      <w:r>
        <w:rPr>
          <w:rFonts w:asciiTheme="minorHAnsi" w:hAnsiTheme="minorHAnsi"/>
          <w:sz w:val="20"/>
          <w:szCs w:val="20"/>
        </w:rPr>
        <w:t> </w:t>
      </w:r>
      <w:r w:rsidRPr="00E71366">
        <w:rPr>
          <w:rFonts w:asciiTheme="minorHAnsi" w:hAnsiTheme="minorHAnsi"/>
          <w:sz w:val="20"/>
          <w:szCs w:val="20"/>
          <w:lang w:val="ru-RU"/>
        </w:rPr>
        <w:t>— слева направо или справа налево. Высокая степень гибкости и использование скоростей до 250</w:t>
      </w:r>
      <w:r>
        <w:rPr>
          <w:rFonts w:asciiTheme="minorHAnsi" w:hAnsiTheme="minorHAnsi"/>
          <w:sz w:val="20"/>
          <w:szCs w:val="20"/>
        </w:rPr>
        <w:t> </w:t>
      </w:r>
      <w:r w:rsidRPr="00E71366">
        <w:rPr>
          <w:rFonts w:asciiTheme="minorHAnsi" w:hAnsiTheme="minorHAnsi"/>
          <w:sz w:val="20"/>
          <w:szCs w:val="20"/>
          <w:lang w:val="ru-RU"/>
        </w:rPr>
        <w:t xml:space="preserve">м/мин позволяют за один проход производить очень сложные транспортные коробки, которые в противном случае приходилось бы пропускать через машину дважды. Это не только снижает производственные затраты, но и упрощает производство упаковки, требующей нанесения силиконовых полос и разрывных лент; при этом коробки, которые не требуют поворачивания, могут проходить через модуль </w:t>
      </w:r>
      <w:r>
        <w:rPr>
          <w:rFonts w:asciiTheme="minorHAnsi" w:hAnsiTheme="minorHAnsi"/>
          <w:sz w:val="20"/>
          <w:szCs w:val="20"/>
        </w:rPr>
        <w:t>GYROBOX</w:t>
      </w:r>
      <w:r w:rsidRPr="00E71366">
        <w:rPr>
          <w:rFonts w:asciiTheme="minorHAnsi" w:hAnsiTheme="minorHAnsi"/>
          <w:sz w:val="20"/>
          <w:szCs w:val="20"/>
          <w:lang w:val="ru-RU"/>
        </w:rPr>
        <w:t xml:space="preserve"> на полной рабочей скорости.</w:t>
      </w:r>
    </w:p>
    <w:p w14:paraId="2EE97D80" w14:textId="77777777" w:rsidR="00E71366" w:rsidRPr="00E71366" w:rsidRDefault="00E71366" w:rsidP="00E71366">
      <w:pPr>
        <w:spacing w:line="276" w:lineRule="auto"/>
        <w:rPr>
          <w:rFonts w:asciiTheme="minorHAnsi" w:hAnsiTheme="minorHAnsi" w:cstheme="minorHAnsi"/>
          <w:sz w:val="20"/>
          <w:szCs w:val="20"/>
          <w:lang w:val="ru-RU"/>
        </w:rPr>
      </w:pPr>
    </w:p>
    <w:p w14:paraId="4E805863" w14:textId="77777777" w:rsidR="00E71366" w:rsidRPr="00E71366" w:rsidRDefault="00E71366" w:rsidP="00E71366">
      <w:pPr>
        <w:spacing w:line="276" w:lineRule="auto"/>
        <w:rPr>
          <w:rFonts w:asciiTheme="minorHAnsi" w:hAnsiTheme="minorHAnsi" w:cstheme="minorHAnsi"/>
          <w:sz w:val="20"/>
          <w:szCs w:val="20"/>
          <w:lang w:val="ru-RU"/>
        </w:rPr>
      </w:pPr>
      <w:r>
        <w:rPr>
          <w:rFonts w:asciiTheme="minorHAnsi" w:hAnsiTheme="minorHAnsi"/>
          <w:sz w:val="20"/>
          <w:szCs w:val="20"/>
        </w:rPr>
        <w:t>WELLSTAR</w:t>
      </w:r>
      <w:r w:rsidRPr="00E71366">
        <w:rPr>
          <w:rFonts w:asciiTheme="minorHAnsi" w:hAnsiTheme="minorHAnsi"/>
          <w:sz w:val="20"/>
          <w:szCs w:val="20"/>
          <w:lang w:val="ru-RU"/>
        </w:rPr>
        <w:t xml:space="preserve"> установила на модули </w:t>
      </w:r>
      <w:r>
        <w:rPr>
          <w:rFonts w:asciiTheme="minorHAnsi" w:hAnsiTheme="minorHAnsi"/>
          <w:sz w:val="20"/>
          <w:szCs w:val="20"/>
        </w:rPr>
        <w:t>GYROBOX</w:t>
      </w:r>
      <w:r w:rsidRPr="00E71366">
        <w:rPr>
          <w:rFonts w:asciiTheme="minorHAnsi" w:hAnsiTheme="minorHAnsi"/>
          <w:sz w:val="20"/>
          <w:szCs w:val="20"/>
          <w:lang w:val="ru-RU"/>
        </w:rPr>
        <w:t xml:space="preserve"> всех трех фальцевально-склеивающих машин дополнительные видеокамеры, позволяющие операторам отслеживать производственный процесс с высокой степенью детализации. Г-н Вюрт отмечает: «С нашей точки зрения, такой встроенный в линию вариант является оптимальным решением при производстве упаковки для электронной торговли».</w:t>
      </w:r>
    </w:p>
    <w:p w14:paraId="2CCBB358" w14:textId="77777777" w:rsidR="00E71366" w:rsidRPr="00E71366" w:rsidRDefault="00E71366" w:rsidP="00E71366">
      <w:pPr>
        <w:spacing w:line="276" w:lineRule="auto"/>
        <w:rPr>
          <w:rFonts w:asciiTheme="minorHAnsi" w:hAnsiTheme="minorHAnsi" w:cstheme="minorHAnsi"/>
          <w:sz w:val="20"/>
          <w:szCs w:val="20"/>
          <w:lang w:val="ru-RU"/>
        </w:rPr>
      </w:pPr>
    </w:p>
    <w:p w14:paraId="1DAC0798" w14:textId="77777777" w:rsidR="00E71366" w:rsidRPr="00E71366" w:rsidRDefault="00E71366" w:rsidP="00E71366">
      <w:pPr>
        <w:spacing w:line="276" w:lineRule="auto"/>
        <w:rPr>
          <w:rFonts w:asciiTheme="minorHAnsi" w:hAnsiTheme="minorHAnsi" w:cstheme="minorHAnsi"/>
          <w:sz w:val="20"/>
          <w:szCs w:val="20"/>
          <w:lang w:val="ru-RU"/>
        </w:rPr>
      </w:pPr>
      <w:r>
        <w:rPr>
          <w:rFonts w:asciiTheme="minorHAnsi" w:hAnsiTheme="minorHAnsi"/>
          <w:sz w:val="20"/>
          <w:szCs w:val="20"/>
        </w:rPr>
        <w:lastRenderedPageBreak/>
        <w:t>GYROBOX</w:t>
      </w:r>
      <w:r w:rsidRPr="00E71366">
        <w:rPr>
          <w:rFonts w:asciiTheme="minorHAnsi" w:hAnsiTheme="minorHAnsi"/>
          <w:sz w:val="20"/>
          <w:szCs w:val="20"/>
          <w:lang w:val="ru-RU"/>
        </w:rPr>
        <w:t xml:space="preserve"> на используемой </w:t>
      </w:r>
      <w:r>
        <w:rPr>
          <w:rFonts w:asciiTheme="minorHAnsi" w:hAnsiTheme="minorHAnsi"/>
          <w:sz w:val="20"/>
          <w:szCs w:val="20"/>
        </w:rPr>
        <w:t>WELLSTAR</w:t>
      </w:r>
      <w:r w:rsidRPr="00E71366">
        <w:rPr>
          <w:rFonts w:asciiTheme="minorHAnsi" w:hAnsiTheme="minorHAnsi"/>
          <w:sz w:val="20"/>
          <w:szCs w:val="20"/>
          <w:lang w:val="ru-RU"/>
        </w:rPr>
        <w:t xml:space="preserve"> фальцевально-склеивающей машине </w:t>
      </w:r>
      <w:r>
        <w:rPr>
          <w:rFonts w:asciiTheme="minorHAnsi" w:hAnsiTheme="minorHAnsi"/>
          <w:sz w:val="20"/>
          <w:szCs w:val="20"/>
        </w:rPr>
        <w:t>MASTERFOLD </w:t>
      </w:r>
      <w:r w:rsidRPr="00E71366">
        <w:rPr>
          <w:rFonts w:asciiTheme="minorHAnsi" w:hAnsiTheme="minorHAnsi"/>
          <w:sz w:val="20"/>
          <w:szCs w:val="20"/>
          <w:lang w:val="ru-RU"/>
        </w:rPr>
        <w:t>230 состоит из двух крупных модулей. Они поворачивают заготовки крупных транспортных коробок с максимальной стабильностью и надежностью. «Эта конфигурация дает очень хорошие результаты. Время простоя производственной линии сократилось до минимума»,</w:t>
      </w:r>
      <w:r>
        <w:rPr>
          <w:rFonts w:asciiTheme="minorHAnsi" w:hAnsiTheme="minorHAnsi"/>
          <w:sz w:val="20"/>
          <w:szCs w:val="20"/>
        </w:rPr>
        <w:t> </w:t>
      </w:r>
      <w:r w:rsidRPr="00E71366">
        <w:rPr>
          <w:rFonts w:asciiTheme="minorHAnsi" w:hAnsiTheme="minorHAnsi"/>
          <w:sz w:val="20"/>
          <w:szCs w:val="20"/>
          <w:lang w:val="ru-RU"/>
        </w:rPr>
        <w:t xml:space="preserve">— сообщает г-н Вюрт. «Между тем аналогичная конфигурация </w:t>
      </w:r>
      <w:r>
        <w:rPr>
          <w:rFonts w:asciiTheme="minorHAnsi" w:hAnsiTheme="minorHAnsi"/>
          <w:sz w:val="20"/>
          <w:szCs w:val="20"/>
        </w:rPr>
        <w:t>GYROBOX</w:t>
      </w:r>
      <w:r w:rsidRPr="00E71366">
        <w:rPr>
          <w:rFonts w:asciiTheme="minorHAnsi" w:hAnsiTheme="minorHAnsi"/>
          <w:sz w:val="20"/>
          <w:szCs w:val="20"/>
          <w:lang w:val="ru-RU"/>
        </w:rPr>
        <w:t xml:space="preserve"> доступна и для диапазона форматов, с которыми работает </w:t>
      </w:r>
      <w:r>
        <w:rPr>
          <w:rFonts w:asciiTheme="minorHAnsi" w:hAnsiTheme="minorHAnsi"/>
          <w:sz w:val="20"/>
          <w:szCs w:val="20"/>
        </w:rPr>
        <w:t>EXPERTFOLD </w:t>
      </w:r>
      <w:r w:rsidRPr="00E71366">
        <w:rPr>
          <w:rFonts w:asciiTheme="minorHAnsi" w:hAnsiTheme="minorHAnsi"/>
          <w:sz w:val="20"/>
          <w:szCs w:val="20"/>
          <w:lang w:val="ru-RU"/>
        </w:rPr>
        <w:t>165, и мы, вероятно, дооборудуем эту машину в следующем году»,</w:t>
      </w:r>
      <w:r>
        <w:rPr>
          <w:rFonts w:asciiTheme="minorHAnsi" w:hAnsiTheme="minorHAnsi"/>
          <w:sz w:val="20"/>
          <w:szCs w:val="20"/>
        </w:rPr>
        <w:t> </w:t>
      </w:r>
      <w:r w:rsidRPr="00E71366">
        <w:rPr>
          <w:rFonts w:asciiTheme="minorHAnsi" w:hAnsiTheme="minorHAnsi"/>
          <w:sz w:val="20"/>
          <w:szCs w:val="20"/>
          <w:lang w:val="ru-RU"/>
        </w:rPr>
        <w:t>— делится планами на будущее руководитель предприятия.</w:t>
      </w:r>
    </w:p>
    <w:p w14:paraId="6BAC16C7" w14:textId="77777777" w:rsidR="00E71366" w:rsidRPr="00E71366" w:rsidRDefault="00E71366" w:rsidP="00E71366">
      <w:pPr>
        <w:spacing w:line="276" w:lineRule="auto"/>
        <w:rPr>
          <w:rFonts w:asciiTheme="minorHAnsi" w:hAnsiTheme="minorHAnsi" w:cstheme="minorHAnsi"/>
          <w:sz w:val="20"/>
          <w:szCs w:val="20"/>
          <w:lang w:val="ru-RU"/>
        </w:rPr>
      </w:pPr>
    </w:p>
    <w:p w14:paraId="43F2B1DA" w14:textId="77777777" w:rsidR="00E71366" w:rsidRPr="00E71366" w:rsidRDefault="00E71366" w:rsidP="00E71366">
      <w:pPr>
        <w:spacing w:line="276" w:lineRule="auto"/>
        <w:rPr>
          <w:rFonts w:asciiTheme="minorHAnsi" w:hAnsiTheme="minorHAnsi" w:cstheme="minorHAnsi"/>
          <w:sz w:val="20"/>
          <w:szCs w:val="20"/>
          <w:lang w:val="ru-RU"/>
        </w:rPr>
      </w:pPr>
      <w:r>
        <w:rPr>
          <w:rFonts w:asciiTheme="minorHAnsi" w:hAnsiTheme="minorHAnsi"/>
          <w:sz w:val="20"/>
          <w:szCs w:val="20"/>
        </w:rPr>
        <w:t>BOBST</w:t>
      </w:r>
      <w:r w:rsidRPr="00E71366">
        <w:rPr>
          <w:rFonts w:asciiTheme="minorHAnsi" w:hAnsiTheme="minorHAnsi"/>
          <w:sz w:val="20"/>
          <w:szCs w:val="20"/>
          <w:lang w:val="ru-RU"/>
        </w:rPr>
        <w:t xml:space="preserve"> постоянно совершенствует технологии своих машин, и это дает </w:t>
      </w:r>
      <w:r>
        <w:rPr>
          <w:rFonts w:asciiTheme="minorHAnsi" w:hAnsiTheme="minorHAnsi"/>
          <w:sz w:val="20"/>
          <w:szCs w:val="20"/>
        </w:rPr>
        <w:t>WELLSTAR</w:t>
      </w:r>
      <w:r w:rsidRPr="00E71366">
        <w:rPr>
          <w:rFonts w:asciiTheme="minorHAnsi" w:hAnsiTheme="minorHAnsi"/>
          <w:sz w:val="20"/>
          <w:szCs w:val="20"/>
          <w:lang w:val="ru-RU"/>
        </w:rPr>
        <w:t xml:space="preserve"> новые возможности при производстве продукции. «Это немаловажный элемент нашего сотрудничества со швейцарской компанией»,</w:t>
      </w:r>
      <w:r>
        <w:rPr>
          <w:rFonts w:asciiTheme="minorHAnsi" w:hAnsiTheme="minorHAnsi"/>
          <w:sz w:val="20"/>
          <w:szCs w:val="20"/>
        </w:rPr>
        <w:t> </w:t>
      </w:r>
      <w:r w:rsidRPr="00E71366">
        <w:rPr>
          <w:rFonts w:asciiTheme="minorHAnsi" w:hAnsiTheme="minorHAnsi"/>
          <w:sz w:val="20"/>
          <w:szCs w:val="20"/>
          <w:lang w:val="ru-RU"/>
        </w:rPr>
        <w:t>— добавляет г-н Вюрт.</w:t>
      </w:r>
    </w:p>
    <w:p w14:paraId="509DBEDA" w14:textId="77777777" w:rsidR="00E71366" w:rsidRPr="00E71366" w:rsidRDefault="00E71366" w:rsidP="00E71366">
      <w:pPr>
        <w:spacing w:line="276" w:lineRule="auto"/>
        <w:rPr>
          <w:rFonts w:asciiTheme="minorHAnsi" w:hAnsiTheme="minorHAnsi" w:cstheme="minorHAnsi"/>
          <w:sz w:val="20"/>
          <w:szCs w:val="20"/>
          <w:lang w:val="ru-RU"/>
        </w:rPr>
      </w:pPr>
    </w:p>
    <w:p w14:paraId="4EAF960C"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b/>
          <w:bCs/>
          <w:sz w:val="20"/>
          <w:szCs w:val="20"/>
          <w:lang w:val="ru-RU"/>
        </w:rPr>
        <w:t xml:space="preserve">Впечатляющее взаимодействие технологий </w:t>
      </w:r>
    </w:p>
    <w:p w14:paraId="411C36EE"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Непрерывное развитие технологий в </w:t>
      </w:r>
      <w:r>
        <w:rPr>
          <w:rFonts w:asciiTheme="minorHAnsi" w:hAnsiTheme="minorHAnsi"/>
          <w:sz w:val="20"/>
          <w:szCs w:val="20"/>
        </w:rPr>
        <w:t>BOBST</w:t>
      </w:r>
      <w:r w:rsidRPr="00E71366">
        <w:rPr>
          <w:rFonts w:asciiTheme="minorHAnsi" w:hAnsiTheme="minorHAnsi"/>
          <w:sz w:val="20"/>
          <w:szCs w:val="20"/>
          <w:lang w:val="ru-RU"/>
        </w:rPr>
        <w:t xml:space="preserve"> и неизменная ориентация компании на новые потребности нашли отражение в различных компонентах фальцевально-склеивающей машины </w:t>
      </w:r>
      <w:r>
        <w:rPr>
          <w:rFonts w:asciiTheme="minorHAnsi" w:hAnsiTheme="minorHAnsi"/>
          <w:sz w:val="20"/>
          <w:szCs w:val="20"/>
        </w:rPr>
        <w:t>EXPERTFOLD </w:t>
      </w:r>
      <w:r w:rsidRPr="00E71366">
        <w:rPr>
          <w:rFonts w:asciiTheme="minorHAnsi" w:hAnsiTheme="minorHAnsi"/>
          <w:sz w:val="20"/>
          <w:szCs w:val="20"/>
          <w:lang w:val="ru-RU"/>
        </w:rPr>
        <w:t xml:space="preserve">165. Так, плавная и точная подача заготовок с помощью интегрированного модуля выравнивания </w:t>
      </w:r>
      <w:r>
        <w:rPr>
          <w:rFonts w:asciiTheme="minorHAnsi" w:hAnsiTheme="minorHAnsi"/>
          <w:sz w:val="20"/>
          <w:szCs w:val="20"/>
        </w:rPr>
        <w:t>ACCUFEED</w:t>
      </w:r>
      <w:r w:rsidRPr="00E71366">
        <w:rPr>
          <w:rFonts w:asciiTheme="minorHAnsi" w:hAnsiTheme="minorHAnsi"/>
          <w:sz w:val="20"/>
          <w:szCs w:val="20"/>
          <w:lang w:val="ru-RU"/>
        </w:rPr>
        <w:t xml:space="preserve"> вносит весомый вклад в высокую надежность при производстве среднеразмерной упаковки для электронной торговли. Благодаря более широкому принимающему конвейеру этот модуль выравнивания гарантирует наивысшее качество фальцовки даже при работе с более плотными материалами. Г-н Вюрт поясняет: «Как правило, подача наших заготовок для высечки осуществляется по прямой. </w:t>
      </w:r>
      <w:r>
        <w:rPr>
          <w:rFonts w:asciiTheme="minorHAnsi" w:hAnsiTheme="minorHAnsi"/>
          <w:sz w:val="20"/>
          <w:szCs w:val="20"/>
        </w:rPr>
        <w:t>ACCUFEED</w:t>
      </w:r>
      <w:r w:rsidRPr="00E71366">
        <w:rPr>
          <w:rFonts w:asciiTheme="minorHAnsi" w:hAnsiTheme="minorHAnsi"/>
          <w:sz w:val="20"/>
          <w:szCs w:val="20"/>
          <w:lang w:val="ru-RU"/>
        </w:rPr>
        <w:t xml:space="preserve"> обеспечивает идеально плавную подачу заготовок и их загрузку в </w:t>
      </w:r>
      <w:r>
        <w:rPr>
          <w:rFonts w:asciiTheme="minorHAnsi" w:hAnsiTheme="minorHAnsi"/>
          <w:sz w:val="20"/>
          <w:szCs w:val="20"/>
        </w:rPr>
        <w:t>EXPERTFOLD </w:t>
      </w:r>
      <w:r w:rsidRPr="00E71366">
        <w:rPr>
          <w:rFonts w:asciiTheme="minorHAnsi" w:hAnsiTheme="minorHAnsi"/>
          <w:sz w:val="20"/>
          <w:szCs w:val="20"/>
          <w:lang w:val="ru-RU"/>
        </w:rPr>
        <w:t>165».</w:t>
      </w:r>
    </w:p>
    <w:p w14:paraId="727429DD" w14:textId="77777777" w:rsidR="00E71366" w:rsidRPr="00E71366" w:rsidRDefault="00E71366" w:rsidP="00E71366">
      <w:pPr>
        <w:spacing w:line="276" w:lineRule="auto"/>
        <w:rPr>
          <w:rFonts w:asciiTheme="minorHAnsi" w:hAnsiTheme="minorHAnsi" w:cstheme="minorHAnsi"/>
          <w:sz w:val="20"/>
          <w:szCs w:val="20"/>
          <w:lang w:val="ru-RU"/>
        </w:rPr>
      </w:pPr>
    </w:p>
    <w:p w14:paraId="6D770895"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С этой точки зрения транспортировочные ремни имеют оптимальную конструкцию для работы с гофрокартоном. </w:t>
      </w:r>
      <w:r w:rsidRPr="00E71366">
        <w:rPr>
          <w:sz w:val="20"/>
          <w:szCs w:val="20"/>
          <w:lang w:val="ru-RU"/>
        </w:rPr>
        <w:t xml:space="preserve">Специальный модуль </w:t>
      </w:r>
      <w:r w:rsidRPr="00DC755E">
        <w:rPr>
          <w:color w:val="000000"/>
          <w:sz w:val="20"/>
          <w:szCs w:val="20"/>
        </w:rPr>
        <w:t>POLYVACUUM</w:t>
      </w:r>
      <w:r w:rsidRPr="00E71366">
        <w:rPr>
          <w:color w:val="000000"/>
          <w:sz w:val="20"/>
          <w:szCs w:val="20"/>
          <w:lang w:val="ru-RU"/>
        </w:rPr>
        <w:t xml:space="preserve"> </w:t>
      </w:r>
      <w:r w:rsidRPr="00E71366">
        <w:rPr>
          <w:rFonts w:asciiTheme="minorHAnsi" w:hAnsiTheme="minorHAnsi"/>
          <w:sz w:val="20"/>
          <w:szCs w:val="20"/>
          <w:lang w:val="ru-RU"/>
        </w:rPr>
        <w:t>обеспечивает бесшовную интеграцию технологий для нанесения силиконовых полос и самоклеящихся лент. Это не только снижает производственные затраты, но и упрощает производство. В целях обеспечения качества индивидуальные модули машины оснащены сенсорами, измеряющими длину коробок и останавливающими машину при обнаружении отклонений от заданных параметров. Контрольная система отображает на экране, какой именно сенсор вызвал остановку, чтобы операторы могли быстро устранить причину проблемы. Таким образом обеспечивается эффективное взаимодействие всех доступных технологий.</w:t>
      </w:r>
    </w:p>
    <w:p w14:paraId="0A911B5E" w14:textId="77777777" w:rsidR="00E71366" w:rsidRPr="00E71366" w:rsidRDefault="00E71366" w:rsidP="00E71366">
      <w:pPr>
        <w:spacing w:line="276" w:lineRule="auto"/>
        <w:rPr>
          <w:rFonts w:asciiTheme="minorHAnsi" w:hAnsiTheme="minorHAnsi" w:cstheme="minorHAnsi"/>
          <w:sz w:val="20"/>
          <w:szCs w:val="20"/>
          <w:lang w:val="ru-RU"/>
        </w:rPr>
      </w:pPr>
    </w:p>
    <w:p w14:paraId="7BD39387"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Это касается и системы выгрузки, которая специально сконфигурирована для производства упаковки для электронной торговли. Благодаря сложному технологическому решению с отдельным приводом и автоматической центровкой полотна готовые коробки выкладываются на транспортировочный ремень идеально ровно.</w:t>
      </w:r>
    </w:p>
    <w:p w14:paraId="7ECF8C96" w14:textId="77777777" w:rsidR="00E71366" w:rsidRPr="00E71366" w:rsidRDefault="00E71366" w:rsidP="00E71366">
      <w:pPr>
        <w:spacing w:line="276" w:lineRule="auto"/>
        <w:rPr>
          <w:rFonts w:asciiTheme="minorHAnsi" w:hAnsiTheme="minorHAnsi" w:cstheme="minorHAnsi"/>
          <w:sz w:val="20"/>
          <w:szCs w:val="20"/>
          <w:lang w:val="ru-RU"/>
        </w:rPr>
      </w:pPr>
    </w:p>
    <w:p w14:paraId="7B516215"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b/>
          <w:bCs/>
          <w:sz w:val="20"/>
          <w:szCs w:val="20"/>
          <w:lang w:val="ru-RU"/>
        </w:rPr>
        <w:t>Быстрая переналадка</w:t>
      </w:r>
    </w:p>
    <w:p w14:paraId="7C2CA8C0"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Две смены работы </w:t>
      </w:r>
      <w:r>
        <w:rPr>
          <w:rFonts w:asciiTheme="minorHAnsi" w:hAnsiTheme="minorHAnsi"/>
          <w:sz w:val="20"/>
          <w:szCs w:val="20"/>
        </w:rPr>
        <w:t>EXPERTFOLD </w:t>
      </w:r>
      <w:r w:rsidRPr="00E71366">
        <w:rPr>
          <w:rFonts w:asciiTheme="minorHAnsi" w:hAnsiTheme="minorHAnsi"/>
          <w:sz w:val="20"/>
          <w:szCs w:val="20"/>
          <w:lang w:val="ru-RU"/>
        </w:rPr>
        <w:t xml:space="preserve">165 обычно позволяют </w:t>
      </w:r>
      <w:r>
        <w:rPr>
          <w:rFonts w:asciiTheme="minorHAnsi" w:hAnsiTheme="minorHAnsi"/>
          <w:sz w:val="20"/>
          <w:szCs w:val="20"/>
        </w:rPr>
        <w:t>WELLSTAR</w:t>
      </w:r>
      <w:r w:rsidRPr="00E71366">
        <w:rPr>
          <w:rFonts w:asciiTheme="minorHAnsi" w:hAnsiTheme="minorHAnsi"/>
          <w:sz w:val="20"/>
          <w:szCs w:val="20"/>
          <w:lang w:val="ru-RU"/>
        </w:rPr>
        <w:t xml:space="preserve"> произвести от 2</w:t>
      </w:r>
      <w:r>
        <w:rPr>
          <w:rFonts w:asciiTheme="minorHAnsi" w:hAnsiTheme="minorHAnsi"/>
          <w:sz w:val="20"/>
          <w:szCs w:val="20"/>
        </w:rPr>
        <w:t> </w:t>
      </w:r>
      <w:r w:rsidRPr="00E71366">
        <w:rPr>
          <w:rFonts w:asciiTheme="minorHAnsi" w:hAnsiTheme="minorHAnsi"/>
          <w:sz w:val="20"/>
          <w:szCs w:val="20"/>
          <w:lang w:val="ru-RU"/>
        </w:rPr>
        <w:t>000 до 50</w:t>
      </w:r>
      <w:r>
        <w:rPr>
          <w:rFonts w:asciiTheme="minorHAnsi" w:hAnsiTheme="minorHAnsi"/>
          <w:sz w:val="20"/>
          <w:szCs w:val="20"/>
        </w:rPr>
        <w:t> </w:t>
      </w:r>
      <w:r w:rsidRPr="00E71366">
        <w:rPr>
          <w:rFonts w:asciiTheme="minorHAnsi" w:hAnsiTheme="minorHAnsi"/>
          <w:sz w:val="20"/>
          <w:szCs w:val="20"/>
          <w:lang w:val="ru-RU"/>
        </w:rPr>
        <w:t>000</w:t>
      </w:r>
      <w:r>
        <w:rPr>
          <w:rFonts w:asciiTheme="minorHAnsi" w:hAnsiTheme="minorHAnsi"/>
          <w:sz w:val="20"/>
          <w:szCs w:val="20"/>
        </w:rPr>
        <w:t> </w:t>
      </w:r>
      <w:r w:rsidRPr="00E71366">
        <w:rPr>
          <w:rFonts w:asciiTheme="minorHAnsi" w:hAnsiTheme="minorHAnsi"/>
          <w:sz w:val="20"/>
          <w:szCs w:val="20"/>
          <w:lang w:val="ru-RU"/>
        </w:rPr>
        <w:t xml:space="preserve">экземпляров в день примерно с четырьмя переналадками между заданиями. </w:t>
      </w:r>
    </w:p>
    <w:p w14:paraId="5852C7F5" w14:textId="77777777" w:rsidR="00E71366" w:rsidRPr="00E71366" w:rsidRDefault="00E71366" w:rsidP="00E71366">
      <w:pPr>
        <w:spacing w:line="276" w:lineRule="auto"/>
        <w:rPr>
          <w:rFonts w:asciiTheme="minorHAnsi" w:hAnsiTheme="minorHAnsi" w:cstheme="minorHAnsi"/>
          <w:sz w:val="20"/>
          <w:szCs w:val="20"/>
          <w:lang w:val="ru-RU"/>
        </w:rPr>
      </w:pPr>
    </w:p>
    <w:p w14:paraId="7ACDE5BB"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Являясь фальцевально-склеивающей машиной последнего поколения, </w:t>
      </w:r>
      <w:r>
        <w:rPr>
          <w:rFonts w:asciiTheme="minorHAnsi" w:hAnsiTheme="minorHAnsi"/>
          <w:sz w:val="20"/>
          <w:szCs w:val="20"/>
        </w:rPr>
        <w:t>EXPERTFOLD </w:t>
      </w:r>
      <w:r w:rsidRPr="00E71366">
        <w:rPr>
          <w:rFonts w:asciiTheme="minorHAnsi" w:hAnsiTheme="minorHAnsi"/>
          <w:sz w:val="20"/>
          <w:szCs w:val="20"/>
          <w:lang w:val="ru-RU"/>
        </w:rPr>
        <w:t>165 обеспечивает еще большее удобство эксплуатации. Например, все секции оборудованы индивидуальными панелями управления, что уменьшает расстояния для операторов машины и дает возможность максимально быстрого реагирования. «Это означает, что нашим операторам не приходится полагаться исключительно на дистанционное управление»,</w:t>
      </w:r>
      <w:r>
        <w:rPr>
          <w:rFonts w:asciiTheme="minorHAnsi" w:hAnsiTheme="minorHAnsi"/>
          <w:sz w:val="20"/>
          <w:szCs w:val="20"/>
        </w:rPr>
        <w:t> </w:t>
      </w:r>
      <w:r w:rsidRPr="00E71366">
        <w:rPr>
          <w:rFonts w:asciiTheme="minorHAnsi" w:hAnsiTheme="minorHAnsi"/>
          <w:sz w:val="20"/>
          <w:szCs w:val="20"/>
          <w:lang w:val="ru-RU"/>
        </w:rPr>
        <w:t xml:space="preserve">— поясняет преимущество </w:t>
      </w:r>
      <w:r w:rsidRPr="00E71366">
        <w:rPr>
          <w:rFonts w:asciiTheme="minorHAnsi" w:hAnsiTheme="minorHAnsi"/>
          <w:sz w:val="20"/>
          <w:szCs w:val="20"/>
          <w:lang w:val="ru-RU"/>
        </w:rPr>
        <w:lastRenderedPageBreak/>
        <w:t xml:space="preserve">г-н Вюрт. Кроме того, они могут здесь же с помощью переключателей отрегулировать транспортный конвейер, не проходя сквозь пункты меню дистанционного управления. Загрузочные конвейеры </w:t>
      </w:r>
      <w:r>
        <w:rPr>
          <w:rFonts w:asciiTheme="minorHAnsi" w:hAnsiTheme="minorHAnsi"/>
          <w:sz w:val="20"/>
          <w:szCs w:val="20"/>
        </w:rPr>
        <w:t>EXPERTFOLD </w:t>
      </w:r>
      <w:r w:rsidRPr="00E71366">
        <w:rPr>
          <w:rFonts w:asciiTheme="minorHAnsi" w:hAnsiTheme="minorHAnsi"/>
          <w:sz w:val="20"/>
          <w:szCs w:val="20"/>
          <w:lang w:val="ru-RU"/>
        </w:rPr>
        <w:t>165 также можно автоматически заблокировать и разблокировать с помощью переключателя, что сокращает время приведения машины в готовность на пять минут.</w:t>
      </w:r>
    </w:p>
    <w:p w14:paraId="47F32E12" w14:textId="77777777" w:rsidR="00E71366" w:rsidRPr="00E71366" w:rsidRDefault="00E71366" w:rsidP="00E71366">
      <w:pPr>
        <w:spacing w:line="276" w:lineRule="auto"/>
        <w:rPr>
          <w:rFonts w:asciiTheme="minorHAnsi" w:hAnsiTheme="minorHAnsi" w:cstheme="minorHAnsi"/>
          <w:sz w:val="20"/>
          <w:szCs w:val="20"/>
          <w:lang w:val="ru-RU"/>
        </w:rPr>
      </w:pPr>
    </w:p>
    <w:p w14:paraId="573B3B2F"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«Наши операторы весьма высоко оценили удобство эксплуатации машины. Им действительно нравится работать на новой фальцевально-склеивающей машине»,</w:t>
      </w:r>
      <w:r>
        <w:rPr>
          <w:rFonts w:asciiTheme="minorHAnsi" w:hAnsiTheme="minorHAnsi"/>
          <w:sz w:val="20"/>
          <w:szCs w:val="20"/>
        </w:rPr>
        <w:t> </w:t>
      </w:r>
      <w:r w:rsidRPr="00E71366">
        <w:rPr>
          <w:rFonts w:asciiTheme="minorHAnsi" w:hAnsiTheme="minorHAnsi"/>
          <w:sz w:val="20"/>
          <w:szCs w:val="20"/>
          <w:lang w:val="ru-RU"/>
        </w:rPr>
        <w:t>— говорит г-н Вюрт, дополняя, что новые технологии повысили привлекательность компании как нанимателя, особенно для более молодых работников.</w:t>
      </w:r>
    </w:p>
    <w:p w14:paraId="165A6154" w14:textId="77777777" w:rsidR="00E71366" w:rsidRPr="00E71366" w:rsidRDefault="00E71366" w:rsidP="00E71366">
      <w:pPr>
        <w:spacing w:line="276" w:lineRule="auto"/>
        <w:rPr>
          <w:rFonts w:asciiTheme="minorHAnsi" w:hAnsiTheme="minorHAnsi" w:cstheme="minorHAnsi"/>
          <w:sz w:val="20"/>
          <w:szCs w:val="20"/>
          <w:lang w:val="ru-RU"/>
        </w:rPr>
      </w:pPr>
    </w:p>
    <w:p w14:paraId="24549288" w14:textId="77777777" w:rsidR="00E71366" w:rsidRPr="00E71366" w:rsidRDefault="00E71366" w:rsidP="00E71366">
      <w:pPr>
        <w:spacing w:line="276" w:lineRule="auto"/>
        <w:rPr>
          <w:rFonts w:asciiTheme="minorHAnsi" w:hAnsiTheme="minorHAnsi" w:cstheme="minorHAnsi"/>
          <w:sz w:val="20"/>
          <w:szCs w:val="20"/>
          <w:lang w:val="ru-RU"/>
        </w:rPr>
      </w:pPr>
      <w:r>
        <w:rPr>
          <w:rFonts w:asciiTheme="minorHAnsi" w:hAnsiTheme="minorHAnsi"/>
          <w:sz w:val="20"/>
          <w:szCs w:val="20"/>
        </w:rPr>
        <w:t>WELLSTAR</w:t>
      </w:r>
      <w:r w:rsidRPr="00E71366">
        <w:rPr>
          <w:rFonts w:asciiTheme="minorHAnsi" w:hAnsiTheme="minorHAnsi"/>
          <w:sz w:val="20"/>
          <w:szCs w:val="20"/>
          <w:lang w:val="ru-RU"/>
        </w:rPr>
        <w:t xml:space="preserve"> сохраняет всю информацию о задании, включая положения транспортных элементов, в контрольной системе машины </w:t>
      </w:r>
      <w:r>
        <w:rPr>
          <w:rFonts w:asciiTheme="minorHAnsi" w:hAnsiTheme="minorHAnsi"/>
          <w:sz w:val="20"/>
          <w:szCs w:val="20"/>
        </w:rPr>
        <w:t>MATIC</w:t>
      </w:r>
      <w:r w:rsidRPr="00E71366">
        <w:rPr>
          <w:rFonts w:asciiTheme="minorHAnsi" w:hAnsiTheme="minorHAnsi"/>
          <w:sz w:val="20"/>
          <w:szCs w:val="20"/>
          <w:lang w:val="ru-RU"/>
        </w:rPr>
        <w:t>. При повторном выполнении задания эти данные извлекаются простым нажатием клавиши. Поскольку компания поддерживает долгосрочные партнерские отношения со многими заказчиками, доля повторных выполнений заданий довольно высока.</w:t>
      </w:r>
    </w:p>
    <w:p w14:paraId="5B863C07" w14:textId="77777777" w:rsidR="00E71366" w:rsidRPr="00E71366" w:rsidRDefault="00E71366" w:rsidP="00E71366">
      <w:pPr>
        <w:spacing w:line="276" w:lineRule="auto"/>
        <w:rPr>
          <w:rFonts w:asciiTheme="minorHAnsi" w:hAnsiTheme="minorHAnsi" w:cstheme="minorHAnsi"/>
          <w:sz w:val="20"/>
          <w:szCs w:val="20"/>
          <w:lang w:val="ru-RU"/>
        </w:rPr>
      </w:pPr>
    </w:p>
    <w:p w14:paraId="47B9C377"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b/>
          <w:bCs/>
          <w:sz w:val="20"/>
          <w:szCs w:val="20"/>
          <w:lang w:val="ru-RU"/>
        </w:rPr>
        <w:t>Все из единого источника</w:t>
      </w:r>
    </w:p>
    <w:p w14:paraId="3C8C8DCA"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sz w:val="20"/>
          <w:szCs w:val="20"/>
          <w:lang w:val="ru-RU"/>
        </w:rPr>
        <w:t>«</w:t>
      </w:r>
      <w:r>
        <w:rPr>
          <w:rFonts w:asciiTheme="minorHAnsi" w:hAnsiTheme="minorHAnsi"/>
          <w:sz w:val="20"/>
          <w:szCs w:val="20"/>
        </w:rPr>
        <w:t>EXPERTFOLD </w:t>
      </w:r>
      <w:r w:rsidRPr="00E71366">
        <w:rPr>
          <w:rFonts w:asciiTheme="minorHAnsi" w:hAnsiTheme="minorHAnsi"/>
          <w:sz w:val="20"/>
          <w:szCs w:val="20"/>
          <w:lang w:val="ru-RU"/>
        </w:rPr>
        <w:t>165 еще больше облегчает нам задачу достижения высокого качества, к которому мы стремимся при производстве упаковки для электронной торговли»,</w:t>
      </w:r>
      <w:r>
        <w:rPr>
          <w:rFonts w:asciiTheme="minorHAnsi" w:hAnsiTheme="minorHAnsi"/>
          <w:sz w:val="20"/>
          <w:szCs w:val="20"/>
        </w:rPr>
        <w:t> </w:t>
      </w:r>
      <w:r w:rsidRPr="00E71366">
        <w:rPr>
          <w:rFonts w:asciiTheme="minorHAnsi" w:hAnsiTheme="minorHAnsi"/>
          <w:sz w:val="20"/>
          <w:szCs w:val="20"/>
          <w:lang w:val="ru-RU"/>
        </w:rPr>
        <w:t xml:space="preserve">— говорит г-н Вюрт, обобщая преимущества новых технологий. В то же время простота эксплуатации и возможность быстрого вмешательства операторов в случае сбоя позволили дополнительно минимизировать отходы, которые в случае </w:t>
      </w:r>
      <w:r w:rsidRPr="00A06B75">
        <w:rPr>
          <w:rFonts w:asciiTheme="minorHAnsi" w:hAnsiTheme="minorHAnsi"/>
          <w:sz w:val="20"/>
          <w:szCs w:val="20"/>
        </w:rPr>
        <w:t>WELLSTAR</w:t>
      </w:r>
      <w:r w:rsidRPr="00E71366">
        <w:rPr>
          <w:rFonts w:asciiTheme="minorHAnsi" w:hAnsiTheme="minorHAnsi"/>
          <w:sz w:val="20"/>
          <w:szCs w:val="20"/>
          <w:lang w:val="ru-RU"/>
        </w:rPr>
        <w:t xml:space="preserve"> и так возвращаются в производство гофрокартона.</w:t>
      </w:r>
    </w:p>
    <w:p w14:paraId="772844E3" w14:textId="77777777" w:rsidR="00E71366" w:rsidRPr="00E71366" w:rsidRDefault="00E71366" w:rsidP="00E71366">
      <w:pPr>
        <w:spacing w:line="276" w:lineRule="auto"/>
        <w:rPr>
          <w:rFonts w:asciiTheme="minorHAnsi" w:hAnsiTheme="minorHAnsi" w:cstheme="minorHAnsi"/>
          <w:sz w:val="20"/>
          <w:szCs w:val="20"/>
          <w:lang w:val="ru-RU"/>
        </w:rPr>
      </w:pPr>
    </w:p>
    <w:p w14:paraId="5EE7B5BE"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Возможность максимально удовлетворять потребности рынка при помощи одного источника лежит в основе философии компании. «Неважно, какие форматы требуются нашим клиентам и нужна ли им печать на упаковке, в секторе продукции из гофрокартона мы можем сделать практически все»,</w:t>
      </w:r>
      <w:r>
        <w:rPr>
          <w:rFonts w:asciiTheme="minorHAnsi" w:hAnsiTheme="minorHAnsi"/>
          <w:sz w:val="20"/>
          <w:szCs w:val="20"/>
        </w:rPr>
        <w:t> </w:t>
      </w:r>
      <w:r w:rsidRPr="00E71366">
        <w:rPr>
          <w:rFonts w:asciiTheme="minorHAnsi" w:hAnsiTheme="minorHAnsi"/>
          <w:sz w:val="20"/>
          <w:szCs w:val="20"/>
          <w:lang w:val="ru-RU"/>
        </w:rPr>
        <w:t xml:space="preserve">— заявляет г-н Вюрт, гордясь достигнутой </w:t>
      </w:r>
      <w:r>
        <w:rPr>
          <w:rFonts w:asciiTheme="minorHAnsi" w:hAnsiTheme="minorHAnsi"/>
          <w:sz w:val="20"/>
          <w:szCs w:val="20"/>
        </w:rPr>
        <w:t>WELLSTAR</w:t>
      </w:r>
      <w:r w:rsidRPr="00E71366">
        <w:rPr>
          <w:rFonts w:asciiTheme="minorHAnsi" w:hAnsiTheme="minorHAnsi"/>
          <w:sz w:val="20"/>
          <w:szCs w:val="20"/>
          <w:lang w:val="ru-RU"/>
        </w:rPr>
        <w:t xml:space="preserve"> гибкостью производственного процесса.</w:t>
      </w:r>
    </w:p>
    <w:p w14:paraId="7A342ED5" w14:textId="77777777" w:rsidR="00E71366" w:rsidRPr="00E71366" w:rsidRDefault="00E71366" w:rsidP="00E71366">
      <w:pPr>
        <w:spacing w:line="276" w:lineRule="auto"/>
        <w:rPr>
          <w:rFonts w:asciiTheme="minorHAnsi" w:hAnsiTheme="minorHAnsi" w:cstheme="minorHAnsi"/>
          <w:sz w:val="20"/>
          <w:szCs w:val="20"/>
          <w:lang w:val="ru-RU"/>
        </w:rPr>
      </w:pPr>
    </w:p>
    <w:p w14:paraId="3EF5A866"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Помимо заказной упаковки, компания предлагает около 350</w:t>
      </w:r>
      <w:r>
        <w:rPr>
          <w:rFonts w:asciiTheme="minorHAnsi" w:hAnsiTheme="minorHAnsi"/>
          <w:sz w:val="20"/>
          <w:szCs w:val="20"/>
        </w:rPr>
        <w:t> </w:t>
      </w:r>
      <w:r w:rsidRPr="00E71366">
        <w:rPr>
          <w:rFonts w:asciiTheme="minorHAnsi" w:hAnsiTheme="minorHAnsi"/>
          <w:sz w:val="20"/>
          <w:szCs w:val="20"/>
          <w:lang w:val="ru-RU"/>
        </w:rPr>
        <w:t xml:space="preserve">различных стандартных продуктов, которые поставляются со складов в любую точку Германии с минимальным временем доставки. Некоторые из этих продуктов можно заказать через интернет-магазин компании по адресу </w:t>
      </w:r>
      <w:proofErr w:type="spellStart"/>
      <w:r>
        <w:rPr>
          <w:rFonts w:asciiTheme="minorHAnsi" w:hAnsiTheme="minorHAnsi"/>
          <w:sz w:val="20"/>
          <w:szCs w:val="20"/>
        </w:rPr>
        <w:t>verpackungenbestellen</w:t>
      </w:r>
      <w:proofErr w:type="spellEnd"/>
      <w:r w:rsidRPr="00E71366">
        <w:rPr>
          <w:rFonts w:asciiTheme="minorHAnsi" w:hAnsiTheme="minorHAnsi"/>
          <w:sz w:val="20"/>
          <w:szCs w:val="20"/>
          <w:lang w:val="ru-RU"/>
        </w:rPr>
        <w:t>.</w:t>
      </w:r>
      <w:r>
        <w:rPr>
          <w:rFonts w:asciiTheme="minorHAnsi" w:hAnsiTheme="minorHAnsi"/>
          <w:sz w:val="20"/>
          <w:szCs w:val="20"/>
        </w:rPr>
        <w:t>de</w:t>
      </w:r>
      <w:r w:rsidRPr="00E71366">
        <w:rPr>
          <w:rFonts w:asciiTheme="minorHAnsi" w:hAnsiTheme="minorHAnsi"/>
          <w:sz w:val="20"/>
          <w:szCs w:val="20"/>
          <w:lang w:val="ru-RU"/>
        </w:rPr>
        <w:t xml:space="preserve">. Кроме того, клиенты могут индивидуализировать транспортную упаковку для доставки по всей Европе на веб-сайте </w:t>
      </w:r>
      <w:proofErr w:type="spellStart"/>
      <w:r>
        <w:rPr>
          <w:rFonts w:asciiTheme="minorHAnsi" w:hAnsiTheme="minorHAnsi"/>
          <w:sz w:val="20"/>
          <w:szCs w:val="20"/>
        </w:rPr>
        <w:t>PrintYourBox</w:t>
      </w:r>
      <w:proofErr w:type="spellEnd"/>
      <w:r w:rsidRPr="00E71366">
        <w:rPr>
          <w:rFonts w:asciiTheme="minorHAnsi" w:hAnsiTheme="minorHAnsi"/>
          <w:sz w:val="20"/>
          <w:szCs w:val="20"/>
          <w:lang w:val="ru-RU"/>
        </w:rPr>
        <w:t>.</w:t>
      </w:r>
      <w:r>
        <w:rPr>
          <w:rFonts w:asciiTheme="minorHAnsi" w:hAnsiTheme="minorHAnsi"/>
          <w:sz w:val="20"/>
          <w:szCs w:val="20"/>
        </w:rPr>
        <w:t>de</w:t>
      </w:r>
      <w:r w:rsidRPr="00E71366">
        <w:rPr>
          <w:rFonts w:asciiTheme="minorHAnsi" w:hAnsiTheme="minorHAnsi"/>
          <w:sz w:val="20"/>
          <w:szCs w:val="20"/>
          <w:lang w:val="ru-RU"/>
        </w:rPr>
        <w:t xml:space="preserve">. </w:t>
      </w:r>
    </w:p>
    <w:p w14:paraId="714A372E" w14:textId="77777777" w:rsidR="00E71366" w:rsidRPr="00E71366" w:rsidRDefault="00E71366" w:rsidP="00E71366">
      <w:pPr>
        <w:spacing w:line="276" w:lineRule="auto"/>
        <w:rPr>
          <w:rFonts w:asciiTheme="minorHAnsi" w:hAnsiTheme="minorHAnsi" w:cstheme="minorHAnsi"/>
          <w:sz w:val="20"/>
          <w:szCs w:val="20"/>
          <w:lang w:val="ru-RU"/>
        </w:rPr>
      </w:pPr>
    </w:p>
    <w:p w14:paraId="4733CFA7"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w:t>
      </w:r>
      <w:r>
        <w:rPr>
          <w:rFonts w:asciiTheme="minorHAnsi" w:hAnsiTheme="minorHAnsi"/>
          <w:sz w:val="20"/>
          <w:szCs w:val="20"/>
        </w:rPr>
        <w:t>BOBST</w:t>
      </w:r>
      <w:r w:rsidRPr="00E71366">
        <w:rPr>
          <w:rFonts w:asciiTheme="minorHAnsi" w:hAnsiTheme="minorHAnsi"/>
          <w:sz w:val="20"/>
          <w:szCs w:val="20"/>
          <w:lang w:val="ru-RU"/>
        </w:rPr>
        <w:t xml:space="preserve"> продолжит развивать свои технологии, быстро, на опережение реагируя на новые потребности рынка. Это несомненно!»</w:t>
      </w:r>
      <w:r>
        <w:rPr>
          <w:rFonts w:asciiTheme="minorHAnsi" w:hAnsiTheme="minorHAnsi"/>
          <w:sz w:val="20"/>
          <w:szCs w:val="20"/>
        </w:rPr>
        <w:t> </w:t>
      </w:r>
      <w:r w:rsidRPr="00E71366">
        <w:rPr>
          <w:rFonts w:asciiTheme="minorHAnsi" w:hAnsiTheme="minorHAnsi"/>
          <w:sz w:val="20"/>
          <w:szCs w:val="20"/>
          <w:lang w:val="ru-RU"/>
        </w:rPr>
        <w:t xml:space="preserve">— с удовлетворением утверждает г-н Вюрт. </w:t>
      </w:r>
    </w:p>
    <w:p w14:paraId="29B221E5" w14:textId="77777777" w:rsidR="00E71366" w:rsidRPr="00E71366" w:rsidRDefault="00E71366" w:rsidP="00E71366">
      <w:pPr>
        <w:spacing w:line="276" w:lineRule="auto"/>
        <w:rPr>
          <w:rFonts w:asciiTheme="minorHAnsi" w:hAnsiTheme="minorHAnsi" w:cstheme="minorHAnsi"/>
          <w:sz w:val="20"/>
          <w:szCs w:val="20"/>
          <w:lang w:val="ru-RU"/>
        </w:rPr>
      </w:pPr>
    </w:p>
    <w:p w14:paraId="31CB1B12"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Опирающаяся на цифровые технологии, автоматизацию, сетевые возможности и экологичность концепция будущего развития </w:t>
      </w:r>
      <w:r>
        <w:rPr>
          <w:rFonts w:asciiTheme="minorHAnsi" w:hAnsiTheme="minorHAnsi"/>
          <w:sz w:val="20"/>
          <w:szCs w:val="20"/>
        </w:rPr>
        <w:t>BOBST</w:t>
      </w:r>
      <w:r w:rsidRPr="00E71366">
        <w:rPr>
          <w:rFonts w:asciiTheme="minorHAnsi" w:hAnsiTheme="minorHAnsi"/>
          <w:sz w:val="20"/>
          <w:szCs w:val="20"/>
          <w:lang w:val="ru-RU"/>
        </w:rPr>
        <w:t xml:space="preserve"> задает тон в отрасли. Например, </w:t>
      </w:r>
      <w:r>
        <w:rPr>
          <w:rFonts w:asciiTheme="minorHAnsi" w:hAnsiTheme="minorHAnsi"/>
          <w:sz w:val="20"/>
          <w:szCs w:val="20"/>
        </w:rPr>
        <w:t>WELLSTAR</w:t>
      </w:r>
      <w:r w:rsidRPr="00E71366">
        <w:rPr>
          <w:rFonts w:asciiTheme="minorHAnsi" w:hAnsiTheme="minorHAnsi"/>
          <w:sz w:val="20"/>
          <w:szCs w:val="20"/>
          <w:lang w:val="ru-RU"/>
        </w:rPr>
        <w:t xml:space="preserve"> пользуется удобным онлайн-порталом </w:t>
      </w:r>
      <w:proofErr w:type="spellStart"/>
      <w:r>
        <w:rPr>
          <w:rFonts w:asciiTheme="minorHAnsi" w:hAnsiTheme="minorHAnsi"/>
          <w:sz w:val="20"/>
          <w:szCs w:val="20"/>
        </w:rPr>
        <w:t>myBOBST</w:t>
      </w:r>
      <w:proofErr w:type="spellEnd"/>
      <w:r w:rsidRPr="00E71366">
        <w:rPr>
          <w:rFonts w:asciiTheme="minorHAnsi" w:hAnsiTheme="minorHAnsi"/>
          <w:sz w:val="20"/>
          <w:szCs w:val="20"/>
          <w:lang w:val="ru-RU"/>
        </w:rPr>
        <w:t xml:space="preserve"> для оперативного заказа запасных частей для своих фальцевально-склеивающих машин. Новый европейский склад запасных частей в бельгийском Генке еще больше повысит эксплуатационную доступность нашей техники. Более того, машины из линеек </w:t>
      </w:r>
      <w:r>
        <w:rPr>
          <w:rFonts w:asciiTheme="minorHAnsi" w:hAnsiTheme="minorHAnsi"/>
          <w:sz w:val="20"/>
          <w:szCs w:val="20"/>
        </w:rPr>
        <w:t>MASTERFOLD</w:t>
      </w:r>
      <w:r w:rsidRPr="00E71366">
        <w:rPr>
          <w:rFonts w:asciiTheme="minorHAnsi" w:hAnsiTheme="minorHAnsi"/>
          <w:sz w:val="20"/>
          <w:szCs w:val="20"/>
          <w:lang w:val="ru-RU"/>
        </w:rPr>
        <w:t xml:space="preserve"> и </w:t>
      </w:r>
      <w:r>
        <w:rPr>
          <w:rFonts w:asciiTheme="minorHAnsi" w:hAnsiTheme="minorHAnsi"/>
          <w:sz w:val="20"/>
          <w:szCs w:val="20"/>
        </w:rPr>
        <w:t>EXPERTFOLD</w:t>
      </w:r>
      <w:r w:rsidRPr="00E71366">
        <w:rPr>
          <w:rFonts w:asciiTheme="minorHAnsi" w:hAnsiTheme="minorHAnsi"/>
          <w:sz w:val="20"/>
          <w:szCs w:val="20"/>
          <w:lang w:val="ru-RU"/>
        </w:rPr>
        <w:t xml:space="preserve"> подключены к системе технической поддержки </w:t>
      </w:r>
      <w:r>
        <w:rPr>
          <w:rFonts w:asciiTheme="minorHAnsi" w:hAnsiTheme="minorHAnsi"/>
          <w:sz w:val="20"/>
          <w:szCs w:val="20"/>
        </w:rPr>
        <w:t>Helpline</w:t>
      </w:r>
      <w:r w:rsidRPr="00E71366">
        <w:rPr>
          <w:rFonts w:asciiTheme="minorHAnsi" w:hAnsiTheme="minorHAnsi"/>
          <w:sz w:val="20"/>
          <w:szCs w:val="20"/>
          <w:lang w:val="ru-RU"/>
        </w:rPr>
        <w:t xml:space="preserve"> </w:t>
      </w:r>
      <w:r>
        <w:rPr>
          <w:rFonts w:asciiTheme="minorHAnsi" w:hAnsiTheme="minorHAnsi"/>
          <w:sz w:val="20"/>
          <w:szCs w:val="20"/>
        </w:rPr>
        <w:t>Plus</w:t>
      </w:r>
      <w:r w:rsidRPr="00E71366">
        <w:rPr>
          <w:rFonts w:asciiTheme="minorHAnsi" w:hAnsiTheme="minorHAnsi"/>
          <w:sz w:val="20"/>
          <w:szCs w:val="20"/>
          <w:lang w:val="ru-RU"/>
        </w:rPr>
        <w:t xml:space="preserve">, которая позволяет техническим специалистам </w:t>
      </w:r>
      <w:r>
        <w:rPr>
          <w:rFonts w:asciiTheme="minorHAnsi" w:hAnsiTheme="minorHAnsi"/>
          <w:sz w:val="20"/>
          <w:szCs w:val="20"/>
        </w:rPr>
        <w:t>BOBST</w:t>
      </w:r>
      <w:r w:rsidRPr="00E71366">
        <w:rPr>
          <w:rFonts w:asciiTheme="minorHAnsi" w:hAnsiTheme="minorHAnsi"/>
          <w:sz w:val="20"/>
          <w:szCs w:val="20"/>
          <w:lang w:val="ru-RU"/>
        </w:rPr>
        <w:t xml:space="preserve"> оперативно, в режиме онлайн реагировать на любые производственные проблемы. Это также способствует высокой эксплуатационной доступности машин.</w:t>
      </w:r>
    </w:p>
    <w:p w14:paraId="57DA42F3" w14:textId="77777777" w:rsidR="00E71366" w:rsidRPr="00E71366" w:rsidRDefault="00E71366" w:rsidP="00E71366">
      <w:pPr>
        <w:spacing w:line="276" w:lineRule="auto"/>
        <w:rPr>
          <w:rFonts w:asciiTheme="minorHAnsi" w:hAnsiTheme="minorHAnsi" w:cstheme="minorHAnsi"/>
          <w:sz w:val="20"/>
          <w:szCs w:val="20"/>
          <w:lang w:val="ru-RU"/>
        </w:rPr>
      </w:pPr>
    </w:p>
    <w:p w14:paraId="6B475411"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«Технические специалисты </w:t>
      </w:r>
      <w:r>
        <w:rPr>
          <w:rFonts w:asciiTheme="minorHAnsi" w:hAnsiTheme="minorHAnsi"/>
          <w:sz w:val="20"/>
          <w:szCs w:val="20"/>
        </w:rPr>
        <w:t>BOBST</w:t>
      </w:r>
      <w:r w:rsidRPr="00E71366">
        <w:rPr>
          <w:rFonts w:asciiTheme="minorHAnsi" w:hAnsiTheme="minorHAnsi"/>
          <w:sz w:val="20"/>
          <w:szCs w:val="20"/>
          <w:lang w:val="ru-RU"/>
        </w:rPr>
        <w:t xml:space="preserve"> очень компетентны и доброжелательны, у нас очень искренние отношения»,</w:t>
      </w:r>
      <w:r>
        <w:rPr>
          <w:rFonts w:asciiTheme="minorHAnsi" w:hAnsiTheme="minorHAnsi"/>
          <w:sz w:val="20"/>
          <w:szCs w:val="20"/>
        </w:rPr>
        <w:t> </w:t>
      </w:r>
      <w:r w:rsidRPr="00E71366">
        <w:rPr>
          <w:rFonts w:asciiTheme="minorHAnsi" w:hAnsiTheme="minorHAnsi"/>
          <w:sz w:val="20"/>
          <w:szCs w:val="20"/>
          <w:lang w:val="ru-RU"/>
        </w:rPr>
        <w:t xml:space="preserve">— подводит итог г-н Вюрт, поясняя, что </w:t>
      </w:r>
      <w:r>
        <w:rPr>
          <w:rFonts w:asciiTheme="minorHAnsi" w:hAnsiTheme="minorHAnsi"/>
          <w:sz w:val="20"/>
          <w:szCs w:val="20"/>
        </w:rPr>
        <w:t>WELLSTAR</w:t>
      </w:r>
      <w:r w:rsidRPr="00E71366">
        <w:rPr>
          <w:rFonts w:asciiTheme="minorHAnsi" w:hAnsiTheme="minorHAnsi"/>
          <w:sz w:val="20"/>
          <w:szCs w:val="20"/>
          <w:lang w:val="ru-RU"/>
        </w:rPr>
        <w:t xml:space="preserve"> и в этом отношении ощущает надежность своего поставщика оборудования. «Машины обеспечивают нам высокий уровень гибкости, поэтому мы можем охватить широчайший спектр потребностей наших клиентов. Все просто!»</w:t>
      </w:r>
    </w:p>
    <w:p w14:paraId="2A7110AE" w14:textId="77777777" w:rsidR="00E71366" w:rsidRPr="00E71366" w:rsidRDefault="00E71366" w:rsidP="00E71366">
      <w:pPr>
        <w:spacing w:line="276" w:lineRule="auto"/>
        <w:rPr>
          <w:rFonts w:asciiTheme="minorHAnsi" w:hAnsiTheme="minorHAnsi" w:cstheme="minorHAnsi"/>
          <w:sz w:val="20"/>
          <w:szCs w:val="20"/>
          <w:lang w:val="ru-RU"/>
        </w:rPr>
      </w:pPr>
    </w:p>
    <w:p w14:paraId="4E99AA78"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((Текст в рамке))</w:t>
      </w:r>
    </w:p>
    <w:p w14:paraId="782D8D77" w14:textId="77777777" w:rsidR="00E71366" w:rsidRPr="00E71366" w:rsidRDefault="00E71366" w:rsidP="00E71366">
      <w:pPr>
        <w:spacing w:line="276" w:lineRule="auto"/>
        <w:rPr>
          <w:rFonts w:asciiTheme="minorHAnsi" w:hAnsiTheme="minorHAnsi" w:cstheme="minorHAnsi"/>
          <w:sz w:val="20"/>
          <w:szCs w:val="20"/>
          <w:lang w:val="ru-RU"/>
        </w:rPr>
      </w:pPr>
    </w:p>
    <w:p w14:paraId="06990033" w14:textId="77777777" w:rsidR="00E71366" w:rsidRPr="00E71366" w:rsidRDefault="00E71366" w:rsidP="00E71366">
      <w:pPr>
        <w:spacing w:line="276" w:lineRule="auto"/>
        <w:rPr>
          <w:rFonts w:asciiTheme="minorHAnsi" w:hAnsiTheme="minorHAnsi" w:cstheme="minorHAnsi"/>
          <w:b/>
          <w:bCs/>
          <w:sz w:val="20"/>
          <w:szCs w:val="20"/>
          <w:lang w:val="ru-RU"/>
        </w:rPr>
      </w:pPr>
      <w:r>
        <w:rPr>
          <w:rFonts w:asciiTheme="minorHAnsi" w:hAnsiTheme="minorHAnsi"/>
          <w:b/>
          <w:bCs/>
          <w:sz w:val="20"/>
          <w:szCs w:val="20"/>
        </w:rPr>
        <w:t>WELLSTAR</w:t>
      </w:r>
    </w:p>
    <w:p w14:paraId="36A962A5" w14:textId="63E84B89" w:rsidR="00E71366" w:rsidRPr="00E71366" w:rsidRDefault="00E71366" w:rsidP="00E71366">
      <w:pPr>
        <w:spacing w:line="276" w:lineRule="auto"/>
        <w:rPr>
          <w:rFonts w:asciiTheme="minorHAnsi" w:hAnsiTheme="minorHAnsi"/>
          <w:sz w:val="20"/>
          <w:szCs w:val="20"/>
          <w:lang w:val="ru-RU"/>
        </w:rPr>
      </w:pPr>
      <w:r w:rsidRPr="00E71366">
        <w:rPr>
          <w:rFonts w:asciiTheme="minorHAnsi" w:hAnsiTheme="minorHAnsi"/>
          <w:sz w:val="20"/>
          <w:szCs w:val="20"/>
          <w:lang w:val="ru-RU"/>
        </w:rPr>
        <w:t xml:space="preserve">Расположенная в Бройнлингене компания </w:t>
      </w:r>
      <w:r>
        <w:rPr>
          <w:rFonts w:asciiTheme="minorHAnsi" w:hAnsiTheme="minorHAnsi"/>
          <w:sz w:val="20"/>
          <w:szCs w:val="20"/>
        </w:rPr>
        <w:t>WELLSTAR</w:t>
      </w:r>
      <w:r w:rsidRPr="00E71366">
        <w:rPr>
          <w:rFonts w:asciiTheme="minorHAnsi" w:hAnsiTheme="minorHAnsi"/>
          <w:sz w:val="20"/>
          <w:szCs w:val="20"/>
          <w:lang w:val="ru-RU"/>
        </w:rPr>
        <w:t>-</w:t>
      </w:r>
      <w:r>
        <w:rPr>
          <w:rFonts w:asciiTheme="minorHAnsi" w:hAnsiTheme="minorHAnsi"/>
          <w:sz w:val="20"/>
          <w:szCs w:val="20"/>
        </w:rPr>
        <w:t>Packaging</w:t>
      </w:r>
      <w:r w:rsidRPr="00E71366">
        <w:rPr>
          <w:rFonts w:asciiTheme="minorHAnsi" w:hAnsiTheme="minorHAnsi"/>
          <w:sz w:val="20"/>
          <w:szCs w:val="20"/>
          <w:lang w:val="ru-RU"/>
        </w:rPr>
        <w:t xml:space="preserve"> </w:t>
      </w:r>
      <w:r>
        <w:rPr>
          <w:rFonts w:asciiTheme="minorHAnsi" w:hAnsiTheme="minorHAnsi"/>
          <w:sz w:val="20"/>
          <w:szCs w:val="20"/>
        </w:rPr>
        <w:t>GmbH</w:t>
      </w:r>
      <w:r w:rsidRPr="00E71366">
        <w:rPr>
          <w:rFonts w:asciiTheme="minorHAnsi" w:hAnsiTheme="minorHAnsi"/>
          <w:sz w:val="20"/>
          <w:szCs w:val="20"/>
          <w:lang w:val="ru-RU"/>
        </w:rPr>
        <w:t xml:space="preserve"> основана в 2003</w:t>
      </w:r>
      <w:r>
        <w:rPr>
          <w:rFonts w:asciiTheme="minorHAnsi" w:hAnsiTheme="minorHAnsi"/>
          <w:sz w:val="20"/>
          <w:szCs w:val="20"/>
        </w:rPr>
        <w:t> </w:t>
      </w:r>
      <w:r w:rsidRPr="00E71366">
        <w:rPr>
          <w:rFonts w:asciiTheme="minorHAnsi" w:hAnsiTheme="minorHAnsi"/>
          <w:sz w:val="20"/>
          <w:szCs w:val="20"/>
          <w:lang w:val="ru-RU"/>
        </w:rPr>
        <w:t>г. Она насчитывает около 100</w:t>
      </w:r>
      <w:r>
        <w:rPr>
          <w:rFonts w:asciiTheme="minorHAnsi" w:hAnsiTheme="minorHAnsi"/>
          <w:sz w:val="20"/>
          <w:szCs w:val="20"/>
        </w:rPr>
        <w:t> </w:t>
      </w:r>
      <w:r w:rsidRPr="00E71366">
        <w:rPr>
          <w:rFonts w:asciiTheme="minorHAnsi" w:hAnsiTheme="minorHAnsi"/>
          <w:sz w:val="20"/>
          <w:szCs w:val="20"/>
          <w:lang w:val="ru-RU"/>
        </w:rPr>
        <w:t xml:space="preserve">сотрудников и является ведущим производителем упаковки из гофрокартона с самоклеящимися системами закрытия. </w:t>
      </w:r>
      <w:r>
        <w:rPr>
          <w:rFonts w:asciiTheme="minorHAnsi" w:hAnsiTheme="minorHAnsi"/>
          <w:sz w:val="20"/>
          <w:szCs w:val="20"/>
        </w:rPr>
        <w:t>WELLSTAR</w:t>
      </w:r>
      <w:r w:rsidRPr="00E71366">
        <w:rPr>
          <w:rFonts w:asciiTheme="minorHAnsi" w:hAnsiTheme="minorHAnsi"/>
          <w:sz w:val="20"/>
          <w:szCs w:val="20"/>
          <w:lang w:val="ru-RU"/>
        </w:rPr>
        <w:t xml:space="preserve"> находится под общим управлением с известным производителем гофрокартона, компанией </w:t>
      </w:r>
      <w:r>
        <w:rPr>
          <w:rFonts w:asciiTheme="minorHAnsi" w:hAnsiTheme="minorHAnsi"/>
          <w:sz w:val="20"/>
          <w:szCs w:val="20"/>
        </w:rPr>
        <w:t>Straub</w:t>
      </w:r>
      <w:r w:rsidRPr="00E71366">
        <w:rPr>
          <w:rFonts w:asciiTheme="minorHAnsi" w:hAnsiTheme="minorHAnsi"/>
          <w:sz w:val="20"/>
          <w:szCs w:val="20"/>
          <w:lang w:val="ru-RU"/>
        </w:rPr>
        <w:t>-</w:t>
      </w:r>
      <w:proofErr w:type="spellStart"/>
      <w:r>
        <w:rPr>
          <w:rFonts w:asciiTheme="minorHAnsi" w:hAnsiTheme="minorHAnsi"/>
          <w:sz w:val="20"/>
          <w:szCs w:val="20"/>
        </w:rPr>
        <w:t>Verpackungen</w:t>
      </w:r>
      <w:proofErr w:type="spellEnd"/>
      <w:r w:rsidRPr="00E71366">
        <w:rPr>
          <w:rFonts w:asciiTheme="minorHAnsi" w:hAnsiTheme="minorHAnsi"/>
          <w:sz w:val="20"/>
          <w:szCs w:val="20"/>
          <w:lang w:val="ru-RU"/>
        </w:rPr>
        <w:t xml:space="preserve"> </w:t>
      </w:r>
      <w:r>
        <w:rPr>
          <w:rFonts w:asciiTheme="minorHAnsi" w:hAnsiTheme="minorHAnsi"/>
          <w:sz w:val="20"/>
          <w:szCs w:val="20"/>
        </w:rPr>
        <w:t>GmbH</w:t>
      </w:r>
      <w:r w:rsidRPr="00E71366">
        <w:rPr>
          <w:rFonts w:asciiTheme="minorHAnsi" w:hAnsiTheme="minorHAnsi"/>
          <w:sz w:val="20"/>
          <w:szCs w:val="20"/>
          <w:lang w:val="ru-RU"/>
        </w:rPr>
        <w:t xml:space="preserve">, и способна гибко реагировать на индивидуальные запросы клиентов. Эта семейная компания предлагает своим клиентам комплексные упаковочные решения, включая конвертинг, упаковку опасных материалов, системы наполнения и амортизации. </w:t>
      </w:r>
      <w:r>
        <w:rPr>
          <w:rFonts w:asciiTheme="minorHAnsi" w:hAnsiTheme="minorHAnsi"/>
          <w:sz w:val="20"/>
          <w:szCs w:val="20"/>
        </w:rPr>
        <w:t>WELLSTAR</w:t>
      </w:r>
      <w:r w:rsidRPr="00E71366">
        <w:rPr>
          <w:rFonts w:asciiTheme="minorHAnsi" w:hAnsiTheme="minorHAnsi"/>
          <w:sz w:val="20"/>
          <w:szCs w:val="20"/>
          <w:lang w:val="ru-RU"/>
        </w:rPr>
        <w:t>-</w:t>
      </w:r>
      <w:r>
        <w:rPr>
          <w:rFonts w:asciiTheme="minorHAnsi" w:hAnsiTheme="minorHAnsi"/>
          <w:sz w:val="20"/>
          <w:szCs w:val="20"/>
        </w:rPr>
        <w:t>Packaging</w:t>
      </w:r>
      <w:r w:rsidRPr="00E71366">
        <w:rPr>
          <w:rFonts w:asciiTheme="minorHAnsi" w:hAnsiTheme="minorHAnsi"/>
          <w:sz w:val="20"/>
          <w:szCs w:val="20"/>
          <w:lang w:val="ru-RU"/>
        </w:rPr>
        <w:t xml:space="preserve"> и </w:t>
      </w:r>
      <w:r>
        <w:rPr>
          <w:rFonts w:asciiTheme="minorHAnsi" w:hAnsiTheme="minorHAnsi"/>
          <w:sz w:val="20"/>
          <w:szCs w:val="20"/>
        </w:rPr>
        <w:t>Straub</w:t>
      </w:r>
      <w:r w:rsidRPr="00E71366">
        <w:rPr>
          <w:rFonts w:asciiTheme="minorHAnsi" w:hAnsiTheme="minorHAnsi"/>
          <w:sz w:val="20"/>
          <w:szCs w:val="20"/>
          <w:lang w:val="ru-RU"/>
        </w:rPr>
        <w:t>-</w:t>
      </w:r>
      <w:proofErr w:type="spellStart"/>
      <w:r>
        <w:rPr>
          <w:rFonts w:asciiTheme="minorHAnsi" w:hAnsiTheme="minorHAnsi"/>
          <w:sz w:val="20"/>
          <w:szCs w:val="20"/>
        </w:rPr>
        <w:t>Verpackungen</w:t>
      </w:r>
      <w:proofErr w:type="spellEnd"/>
      <w:r w:rsidRPr="00E71366">
        <w:rPr>
          <w:rFonts w:asciiTheme="minorHAnsi" w:hAnsiTheme="minorHAnsi"/>
          <w:sz w:val="20"/>
          <w:szCs w:val="20"/>
          <w:lang w:val="ru-RU"/>
        </w:rPr>
        <w:t xml:space="preserve"> входят в группу </w:t>
      </w:r>
      <w:r>
        <w:rPr>
          <w:rFonts w:asciiTheme="minorHAnsi" w:hAnsiTheme="minorHAnsi"/>
          <w:sz w:val="20"/>
          <w:szCs w:val="20"/>
        </w:rPr>
        <w:t>Straub</w:t>
      </w:r>
      <w:r w:rsidRPr="00E71366">
        <w:rPr>
          <w:rFonts w:asciiTheme="minorHAnsi" w:hAnsiTheme="minorHAnsi"/>
          <w:sz w:val="20"/>
          <w:szCs w:val="20"/>
          <w:lang w:val="ru-RU"/>
        </w:rPr>
        <w:t xml:space="preserve">, которой принадлежит множество машин от </w:t>
      </w:r>
      <w:r>
        <w:rPr>
          <w:rFonts w:asciiTheme="minorHAnsi" w:hAnsiTheme="minorHAnsi"/>
          <w:sz w:val="20"/>
          <w:szCs w:val="20"/>
        </w:rPr>
        <w:t>BOBST</w:t>
      </w:r>
      <w:r w:rsidRPr="00E71366">
        <w:rPr>
          <w:rFonts w:asciiTheme="minorHAnsi" w:hAnsiTheme="minorHAnsi"/>
          <w:sz w:val="20"/>
          <w:szCs w:val="20"/>
          <w:lang w:val="ru-RU"/>
        </w:rPr>
        <w:t>.</w:t>
      </w:r>
    </w:p>
    <w:p w14:paraId="61A6A81A" w14:textId="518BC569" w:rsidR="00E71366" w:rsidRPr="00E71366" w:rsidRDefault="00E71366" w:rsidP="00E71366">
      <w:pPr>
        <w:spacing w:line="276" w:lineRule="auto"/>
        <w:rPr>
          <w:rFonts w:asciiTheme="minorHAnsi" w:hAnsiTheme="minorHAnsi"/>
          <w:sz w:val="20"/>
          <w:szCs w:val="20"/>
          <w:lang w:val="ru-RU"/>
        </w:rPr>
      </w:pPr>
    </w:p>
    <w:p w14:paraId="1F911F23" w14:textId="6450CA41" w:rsidR="00E71366" w:rsidRPr="00E71366" w:rsidRDefault="00E71366" w:rsidP="00E71366">
      <w:pPr>
        <w:spacing w:line="276" w:lineRule="auto"/>
        <w:rPr>
          <w:rFonts w:asciiTheme="minorHAnsi" w:hAnsiTheme="minorHAnsi" w:cstheme="minorHAnsi"/>
          <w:b/>
          <w:bCs/>
          <w:sz w:val="20"/>
          <w:szCs w:val="20"/>
          <w:lang w:val="ru-RU"/>
        </w:rPr>
      </w:pPr>
    </w:p>
    <w:p w14:paraId="1D64386A" w14:textId="77777777" w:rsidR="00E71366" w:rsidRPr="00E71366" w:rsidRDefault="00E71366" w:rsidP="00E71366">
      <w:pPr>
        <w:spacing w:line="276" w:lineRule="auto"/>
        <w:rPr>
          <w:rFonts w:asciiTheme="minorHAnsi" w:hAnsiTheme="minorHAnsi" w:cstheme="minorHAnsi"/>
          <w:b/>
          <w:bCs/>
          <w:sz w:val="20"/>
          <w:szCs w:val="20"/>
          <w:lang w:val="ru-RU"/>
        </w:rPr>
      </w:pPr>
      <w:r w:rsidRPr="00E71366">
        <w:rPr>
          <w:rFonts w:asciiTheme="minorHAnsi" w:hAnsiTheme="minorHAnsi"/>
          <w:b/>
          <w:bCs/>
          <w:sz w:val="20"/>
          <w:szCs w:val="20"/>
          <w:lang w:val="ru-RU"/>
        </w:rPr>
        <w:t>((Подписи к рисункам))</w:t>
      </w:r>
    </w:p>
    <w:p w14:paraId="28D504EA" w14:textId="77777777" w:rsidR="00E71366" w:rsidRPr="00E71366" w:rsidRDefault="00E71366" w:rsidP="00E71366">
      <w:pPr>
        <w:spacing w:line="276" w:lineRule="auto"/>
        <w:rPr>
          <w:rFonts w:asciiTheme="minorHAnsi" w:hAnsiTheme="minorHAnsi" w:cstheme="minorHAnsi"/>
          <w:sz w:val="20"/>
          <w:szCs w:val="20"/>
          <w:lang w:val="ru-RU"/>
        </w:rPr>
      </w:pPr>
    </w:p>
    <w:p w14:paraId="0F2A46A6"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((01_ </w:t>
      </w:r>
      <w:r>
        <w:rPr>
          <w:rFonts w:asciiTheme="minorHAnsi" w:hAnsiTheme="minorHAnsi"/>
          <w:sz w:val="20"/>
          <w:szCs w:val="20"/>
        </w:rPr>
        <w:t>GYROBOX</w:t>
      </w:r>
      <w:r w:rsidRPr="00E71366">
        <w:rPr>
          <w:rFonts w:asciiTheme="minorHAnsi" w:hAnsiTheme="minorHAnsi"/>
          <w:sz w:val="20"/>
          <w:szCs w:val="20"/>
          <w:lang w:val="ru-RU"/>
        </w:rPr>
        <w:t>))</w:t>
      </w:r>
    </w:p>
    <w:p w14:paraId="63E50646" w14:textId="77777777" w:rsidR="00E71366" w:rsidRPr="00E71366" w:rsidRDefault="00E71366" w:rsidP="00E71366">
      <w:pPr>
        <w:spacing w:line="276" w:lineRule="auto"/>
        <w:rPr>
          <w:rFonts w:asciiTheme="minorHAnsi" w:hAnsiTheme="minorHAnsi" w:cstheme="minorHAnsi"/>
          <w:sz w:val="20"/>
          <w:szCs w:val="20"/>
          <w:lang w:val="ru-RU"/>
        </w:rPr>
      </w:pPr>
      <w:r>
        <w:rPr>
          <w:rFonts w:asciiTheme="minorHAnsi" w:hAnsiTheme="minorHAnsi"/>
          <w:sz w:val="20"/>
          <w:szCs w:val="20"/>
        </w:rPr>
        <w:t>EXPERTFOLD </w:t>
      </w:r>
      <w:r w:rsidRPr="00E71366">
        <w:rPr>
          <w:rFonts w:asciiTheme="minorHAnsi" w:hAnsiTheme="minorHAnsi"/>
          <w:sz w:val="20"/>
          <w:szCs w:val="20"/>
          <w:lang w:val="ru-RU"/>
        </w:rPr>
        <w:t xml:space="preserve">165 оснащена поворачивающим модулем </w:t>
      </w:r>
      <w:r>
        <w:rPr>
          <w:rFonts w:asciiTheme="minorHAnsi" w:hAnsiTheme="minorHAnsi"/>
          <w:sz w:val="20"/>
          <w:szCs w:val="20"/>
        </w:rPr>
        <w:t>GYROBOX</w:t>
      </w:r>
      <w:r w:rsidRPr="00E71366">
        <w:rPr>
          <w:rFonts w:asciiTheme="minorHAnsi" w:hAnsiTheme="minorHAnsi"/>
          <w:sz w:val="20"/>
          <w:szCs w:val="20"/>
          <w:lang w:val="ru-RU"/>
        </w:rPr>
        <w:t xml:space="preserve"> и модулем </w:t>
      </w:r>
      <w:r w:rsidRPr="00A06B75">
        <w:rPr>
          <w:color w:val="000000"/>
          <w:sz w:val="20"/>
          <w:szCs w:val="20"/>
        </w:rPr>
        <w:t>POLYVACUUM</w:t>
      </w:r>
      <w:r w:rsidRPr="00E71366">
        <w:rPr>
          <w:rFonts w:asciiTheme="minorHAnsi" w:hAnsiTheme="minorHAnsi"/>
          <w:sz w:val="20"/>
          <w:szCs w:val="20"/>
          <w:lang w:val="ru-RU"/>
        </w:rPr>
        <w:t xml:space="preserve">, </w:t>
      </w:r>
      <w:r w:rsidRPr="00E71366">
        <w:rPr>
          <w:sz w:val="20"/>
          <w:szCs w:val="20"/>
          <w:lang w:val="ru-RU"/>
        </w:rPr>
        <w:t>что позволяет производить сложную транспортную упаковку с самоклеящимися системами закрытия за один проход.</w:t>
      </w:r>
    </w:p>
    <w:p w14:paraId="6BAC6C58" w14:textId="77777777" w:rsidR="00E71366" w:rsidRPr="00E71366" w:rsidRDefault="00E71366" w:rsidP="00E71366">
      <w:pPr>
        <w:spacing w:line="276" w:lineRule="auto"/>
        <w:rPr>
          <w:rFonts w:asciiTheme="minorHAnsi" w:hAnsiTheme="minorHAnsi" w:cstheme="minorHAnsi"/>
          <w:sz w:val="20"/>
          <w:szCs w:val="20"/>
          <w:lang w:val="ru-RU"/>
        </w:rPr>
      </w:pPr>
    </w:p>
    <w:p w14:paraId="50C550AC"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((02_ </w:t>
      </w:r>
      <w:r>
        <w:rPr>
          <w:rFonts w:asciiTheme="minorHAnsi" w:hAnsiTheme="minorHAnsi"/>
          <w:sz w:val="20"/>
          <w:szCs w:val="20"/>
        </w:rPr>
        <w:t>Sebastian</w:t>
      </w:r>
      <w:r w:rsidRPr="00E71366">
        <w:rPr>
          <w:rFonts w:asciiTheme="minorHAnsi" w:hAnsiTheme="minorHAnsi"/>
          <w:sz w:val="20"/>
          <w:szCs w:val="20"/>
          <w:lang w:val="ru-RU"/>
        </w:rPr>
        <w:t>_</w:t>
      </w:r>
      <w:proofErr w:type="spellStart"/>
      <w:r>
        <w:rPr>
          <w:rFonts w:asciiTheme="minorHAnsi" w:hAnsiTheme="minorHAnsi"/>
          <w:sz w:val="20"/>
          <w:szCs w:val="20"/>
        </w:rPr>
        <w:t>Wuerth</w:t>
      </w:r>
      <w:proofErr w:type="spellEnd"/>
      <w:r w:rsidRPr="00E71366">
        <w:rPr>
          <w:rFonts w:asciiTheme="minorHAnsi" w:hAnsiTheme="minorHAnsi"/>
          <w:sz w:val="20"/>
          <w:szCs w:val="20"/>
          <w:lang w:val="ru-RU"/>
        </w:rPr>
        <w:t>_</w:t>
      </w:r>
      <w:r>
        <w:rPr>
          <w:rFonts w:asciiTheme="minorHAnsi" w:hAnsiTheme="minorHAnsi"/>
          <w:sz w:val="20"/>
          <w:szCs w:val="20"/>
        </w:rPr>
        <w:t>Michael</w:t>
      </w:r>
      <w:r w:rsidRPr="00E71366">
        <w:rPr>
          <w:rFonts w:asciiTheme="minorHAnsi" w:hAnsiTheme="minorHAnsi"/>
          <w:sz w:val="20"/>
          <w:szCs w:val="20"/>
          <w:lang w:val="ru-RU"/>
        </w:rPr>
        <w:t>_</w:t>
      </w:r>
      <w:r>
        <w:rPr>
          <w:rFonts w:asciiTheme="minorHAnsi" w:hAnsiTheme="minorHAnsi"/>
          <w:sz w:val="20"/>
          <w:szCs w:val="20"/>
        </w:rPr>
        <w:t>Linden</w:t>
      </w:r>
      <w:r w:rsidRPr="00E71366">
        <w:rPr>
          <w:rFonts w:asciiTheme="minorHAnsi" w:hAnsiTheme="minorHAnsi"/>
          <w:sz w:val="20"/>
          <w:szCs w:val="20"/>
          <w:lang w:val="ru-RU"/>
        </w:rPr>
        <w:t>))</w:t>
      </w:r>
    </w:p>
    <w:p w14:paraId="3CB4B51F"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Директор по производству </w:t>
      </w:r>
      <w:r>
        <w:rPr>
          <w:rFonts w:asciiTheme="minorHAnsi" w:hAnsiTheme="minorHAnsi"/>
          <w:sz w:val="20"/>
          <w:szCs w:val="20"/>
        </w:rPr>
        <w:t>WELLSTAR</w:t>
      </w:r>
      <w:r w:rsidRPr="00E71366">
        <w:rPr>
          <w:rFonts w:asciiTheme="minorHAnsi" w:hAnsiTheme="minorHAnsi"/>
          <w:sz w:val="20"/>
          <w:szCs w:val="20"/>
          <w:lang w:val="ru-RU"/>
        </w:rPr>
        <w:t xml:space="preserve"> Себастьян Вюрт (слева) и Михаэль Линден из </w:t>
      </w:r>
      <w:r>
        <w:rPr>
          <w:rFonts w:asciiTheme="minorHAnsi" w:hAnsiTheme="minorHAnsi"/>
          <w:sz w:val="20"/>
          <w:szCs w:val="20"/>
        </w:rPr>
        <w:t>Bobst</w:t>
      </w:r>
      <w:r w:rsidRPr="00E71366">
        <w:rPr>
          <w:rFonts w:asciiTheme="minorHAnsi" w:hAnsiTheme="minorHAnsi"/>
          <w:sz w:val="20"/>
          <w:szCs w:val="20"/>
          <w:lang w:val="ru-RU"/>
        </w:rPr>
        <w:t xml:space="preserve"> </w:t>
      </w:r>
      <w:r>
        <w:rPr>
          <w:rFonts w:asciiTheme="minorHAnsi" w:hAnsiTheme="minorHAnsi"/>
          <w:sz w:val="20"/>
          <w:szCs w:val="20"/>
        </w:rPr>
        <w:t>Meerbusch</w:t>
      </w:r>
      <w:r w:rsidRPr="00E71366">
        <w:rPr>
          <w:rFonts w:asciiTheme="minorHAnsi" w:hAnsiTheme="minorHAnsi"/>
          <w:sz w:val="20"/>
          <w:szCs w:val="20"/>
          <w:lang w:val="ru-RU"/>
        </w:rPr>
        <w:t xml:space="preserve"> рядом с </w:t>
      </w:r>
      <w:r>
        <w:rPr>
          <w:rFonts w:asciiTheme="minorHAnsi" w:hAnsiTheme="minorHAnsi"/>
          <w:sz w:val="20"/>
          <w:szCs w:val="20"/>
        </w:rPr>
        <w:t>BOBST</w:t>
      </w:r>
      <w:r w:rsidRPr="00E71366">
        <w:rPr>
          <w:rFonts w:asciiTheme="minorHAnsi" w:hAnsiTheme="minorHAnsi"/>
          <w:sz w:val="20"/>
          <w:szCs w:val="20"/>
          <w:lang w:val="ru-RU"/>
        </w:rPr>
        <w:t xml:space="preserve"> </w:t>
      </w:r>
      <w:r>
        <w:rPr>
          <w:rFonts w:asciiTheme="minorHAnsi" w:hAnsiTheme="minorHAnsi"/>
          <w:sz w:val="20"/>
          <w:szCs w:val="20"/>
        </w:rPr>
        <w:t>EXPERTFOLD </w:t>
      </w:r>
      <w:r w:rsidRPr="00E71366">
        <w:rPr>
          <w:rFonts w:asciiTheme="minorHAnsi" w:hAnsiTheme="minorHAnsi"/>
          <w:sz w:val="20"/>
          <w:szCs w:val="20"/>
          <w:lang w:val="ru-RU"/>
        </w:rPr>
        <w:t xml:space="preserve">165 в версии для электронной торговли. </w:t>
      </w:r>
    </w:p>
    <w:p w14:paraId="7B95298B" w14:textId="77777777" w:rsidR="00E71366" w:rsidRPr="00E71366" w:rsidRDefault="00E71366" w:rsidP="00E71366">
      <w:pPr>
        <w:spacing w:line="276" w:lineRule="auto"/>
        <w:rPr>
          <w:rFonts w:asciiTheme="minorHAnsi" w:hAnsiTheme="minorHAnsi" w:cstheme="minorHAnsi"/>
          <w:sz w:val="20"/>
          <w:szCs w:val="20"/>
          <w:lang w:val="ru-RU"/>
        </w:rPr>
      </w:pPr>
    </w:p>
    <w:p w14:paraId="2467BE0C"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((03_</w:t>
      </w:r>
      <w:proofErr w:type="spellStart"/>
      <w:r>
        <w:rPr>
          <w:rFonts w:asciiTheme="minorHAnsi" w:hAnsiTheme="minorHAnsi"/>
          <w:sz w:val="20"/>
          <w:szCs w:val="20"/>
        </w:rPr>
        <w:t>Wuerth</w:t>
      </w:r>
      <w:proofErr w:type="spellEnd"/>
      <w:r w:rsidRPr="00E71366">
        <w:rPr>
          <w:rFonts w:asciiTheme="minorHAnsi" w:hAnsiTheme="minorHAnsi"/>
          <w:sz w:val="20"/>
          <w:szCs w:val="20"/>
          <w:lang w:val="ru-RU"/>
        </w:rPr>
        <w:t>_</w:t>
      </w:r>
      <w:r>
        <w:rPr>
          <w:rFonts w:asciiTheme="minorHAnsi" w:hAnsiTheme="minorHAnsi"/>
          <w:sz w:val="20"/>
          <w:szCs w:val="20"/>
        </w:rPr>
        <w:t>Linden</w:t>
      </w:r>
      <w:r w:rsidRPr="00E71366">
        <w:rPr>
          <w:rFonts w:asciiTheme="minorHAnsi" w:hAnsiTheme="minorHAnsi"/>
          <w:sz w:val="20"/>
          <w:szCs w:val="20"/>
          <w:lang w:val="ru-RU"/>
        </w:rPr>
        <w:t>_</w:t>
      </w:r>
      <w:r>
        <w:rPr>
          <w:rFonts w:asciiTheme="minorHAnsi" w:hAnsiTheme="minorHAnsi"/>
          <w:sz w:val="20"/>
          <w:szCs w:val="20"/>
        </w:rPr>
        <w:t>Shipping</w:t>
      </w:r>
      <w:r w:rsidRPr="00E71366">
        <w:rPr>
          <w:rFonts w:asciiTheme="minorHAnsi" w:hAnsiTheme="minorHAnsi"/>
          <w:sz w:val="20"/>
          <w:szCs w:val="20"/>
          <w:lang w:val="ru-RU"/>
        </w:rPr>
        <w:t xml:space="preserve"> </w:t>
      </w:r>
      <w:r>
        <w:rPr>
          <w:rFonts w:asciiTheme="minorHAnsi" w:hAnsiTheme="minorHAnsi"/>
          <w:sz w:val="20"/>
          <w:szCs w:val="20"/>
        </w:rPr>
        <w:t>box</w:t>
      </w:r>
      <w:r w:rsidRPr="00E71366">
        <w:rPr>
          <w:rFonts w:asciiTheme="minorHAnsi" w:hAnsiTheme="minorHAnsi"/>
          <w:sz w:val="20"/>
          <w:szCs w:val="20"/>
          <w:lang w:val="ru-RU"/>
        </w:rPr>
        <w:t>))</w:t>
      </w:r>
    </w:p>
    <w:p w14:paraId="3AF29246" w14:textId="77777777" w:rsidR="00E71366" w:rsidRPr="00E71366" w:rsidRDefault="00E71366" w:rsidP="00E71366">
      <w:pPr>
        <w:spacing w:line="276" w:lineRule="auto"/>
        <w:rPr>
          <w:rFonts w:asciiTheme="minorHAnsi" w:hAnsiTheme="minorHAnsi" w:cstheme="minorHAnsi"/>
          <w:noProof/>
          <w:sz w:val="20"/>
          <w:szCs w:val="20"/>
          <w:lang w:val="ru-RU"/>
        </w:rPr>
      </w:pPr>
      <w:r w:rsidRPr="00E71366">
        <w:rPr>
          <w:rFonts w:asciiTheme="minorHAnsi" w:hAnsiTheme="minorHAnsi"/>
          <w:sz w:val="20"/>
          <w:szCs w:val="20"/>
          <w:lang w:val="ru-RU"/>
        </w:rPr>
        <w:t xml:space="preserve">Себастьян Вюрт (справа) и Михаэль Линден из </w:t>
      </w:r>
      <w:r>
        <w:rPr>
          <w:rFonts w:asciiTheme="minorHAnsi" w:hAnsiTheme="minorHAnsi"/>
          <w:sz w:val="20"/>
          <w:szCs w:val="20"/>
        </w:rPr>
        <w:t>Bobst</w:t>
      </w:r>
      <w:r w:rsidRPr="00E71366">
        <w:rPr>
          <w:rFonts w:asciiTheme="minorHAnsi" w:hAnsiTheme="minorHAnsi"/>
          <w:sz w:val="20"/>
          <w:szCs w:val="20"/>
          <w:lang w:val="ru-RU"/>
        </w:rPr>
        <w:t xml:space="preserve"> </w:t>
      </w:r>
      <w:r>
        <w:rPr>
          <w:rFonts w:asciiTheme="minorHAnsi" w:hAnsiTheme="minorHAnsi"/>
          <w:sz w:val="20"/>
          <w:szCs w:val="20"/>
        </w:rPr>
        <w:t>Meerbusch</w:t>
      </w:r>
      <w:r w:rsidRPr="00E71366">
        <w:rPr>
          <w:rFonts w:asciiTheme="minorHAnsi" w:hAnsiTheme="minorHAnsi"/>
          <w:sz w:val="20"/>
          <w:szCs w:val="20"/>
          <w:lang w:val="ru-RU"/>
        </w:rPr>
        <w:t xml:space="preserve"> удовлетворены точностью и производительностью фальцевально-склеивающей машины </w:t>
      </w:r>
      <w:r>
        <w:rPr>
          <w:rFonts w:asciiTheme="minorHAnsi" w:hAnsiTheme="minorHAnsi"/>
          <w:sz w:val="20"/>
          <w:szCs w:val="20"/>
        </w:rPr>
        <w:t>EXPERTFOLD </w:t>
      </w:r>
      <w:r w:rsidRPr="00E71366">
        <w:rPr>
          <w:rFonts w:asciiTheme="minorHAnsi" w:hAnsiTheme="minorHAnsi"/>
          <w:sz w:val="20"/>
          <w:szCs w:val="20"/>
          <w:lang w:val="ru-RU"/>
        </w:rPr>
        <w:t xml:space="preserve">165 в версии для электронной торговли при производстве упаковки с самоклеящимися системами закрытия. </w:t>
      </w:r>
    </w:p>
    <w:p w14:paraId="06E25EF3" w14:textId="77777777" w:rsidR="00E71366" w:rsidRPr="00E71366" w:rsidRDefault="00E71366" w:rsidP="00E71366">
      <w:pPr>
        <w:spacing w:line="276" w:lineRule="auto"/>
        <w:rPr>
          <w:rFonts w:asciiTheme="minorHAnsi" w:hAnsiTheme="minorHAnsi" w:cstheme="minorHAnsi"/>
          <w:sz w:val="20"/>
          <w:szCs w:val="20"/>
          <w:lang w:val="ru-RU"/>
        </w:rPr>
      </w:pPr>
    </w:p>
    <w:p w14:paraId="356149C0"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((04_</w:t>
      </w:r>
      <w:r>
        <w:rPr>
          <w:rFonts w:asciiTheme="minorHAnsi" w:hAnsiTheme="minorHAnsi"/>
          <w:sz w:val="20"/>
          <w:szCs w:val="20"/>
        </w:rPr>
        <w:t>Shipping</w:t>
      </w:r>
      <w:r w:rsidRPr="00E71366">
        <w:rPr>
          <w:rFonts w:asciiTheme="minorHAnsi" w:hAnsiTheme="minorHAnsi"/>
          <w:sz w:val="20"/>
          <w:szCs w:val="20"/>
          <w:lang w:val="ru-RU"/>
        </w:rPr>
        <w:t xml:space="preserve"> </w:t>
      </w:r>
      <w:r>
        <w:rPr>
          <w:rFonts w:asciiTheme="minorHAnsi" w:hAnsiTheme="minorHAnsi"/>
          <w:sz w:val="20"/>
          <w:szCs w:val="20"/>
        </w:rPr>
        <w:t>packaging</w:t>
      </w:r>
      <w:r w:rsidRPr="00E71366">
        <w:rPr>
          <w:rFonts w:asciiTheme="minorHAnsi" w:hAnsiTheme="minorHAnsi"/>
          <w:sz w:val="20"/>
          <w:szCs w:val="20"/>
          <w:lang w:val="ru-RU"/>
        </w:rPr>
        <w:t>))</w:t>
      </w:r>
    </w:p>
    <w:p w14:paraId="70570A70"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Впечатляющее взаимодействие всех технологий машины </w:t>
      </w:r>
      <w:r>
        <w:rPr>
          <w:rFonts w:asciiTheme="minorHAnsi" w:hAnsiTheme="minorHAnsi"/>
          <w:sz w:val="20"/>
          <w:szCs w:val="20"/>
        </w:rPr>
        <w:t>EXPERTFOLD </w:t>
      </w:r>
      <w:r w:rsidRPr="00E71366">
        <w:rPr>
          <w:rFonts w:asciiTheme="minorHAnsi" w:hAnsiTheme="minorHAnsi"/>
          <w:sz w:val="20"/>
          <w:szCs w:val="20"/>
          <w:lang w:val="ru-RU"/>
        </w:rPr>
        <w:t>165 в версии для электронной торговли обеспечивает производство транспортной упаковки наивысшего качества.</w:t>
      </w:r>
    </w:p>
    <w:p w14:paraId="563853A9" w14:textId="77777777" w:rsidR="00E71366" w:rsidRPr="00E71366" w:rsidRDefault="00E71366" w:rsidP="00E71366">
      <w:pPr>
        <w:spacing w:line="276" w:lineRule="auto"/>
        <w:rPr>
          <w:rFonts w:asciiTheme="minorHAnsi" w:hAnsiTheme="minorHAnsi" w:cstheme="minorHAnsi"/>
          <w:sz w:val="20"/>
          <w:szCs w:val="20"/>
          <w:lang w:val="ru-RU"/>
        </w:rPr>
      </w:pPr>
    </w:p>
    <w:p w14:paraId="49EE66AA"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((05_</w:t>
      </w:r>
      <w:r>
        <w:rPr>
          <w:rFonts w:asciiTheme="minorHAnsi" w:hAnsiTheme="minorHAnsi"/>
          <w:sz w:val="20"/>
          <w:szCs w:val="20"/>
        </w:rPr>
        <w:t>Operator</w:t>
      </w:r>
      <w:r w:rsidRPr="00E71366">
        <w:rPr>
          <w:rFonts w:asciiTheme="minorHAnsi" w:hAnsiTheme="minorHAnsi"/>
          <w:sz w:val="20"/>
          <w:szCs w:val="20"/>
          <w:lang w:val="ru-RU"/>
        </w:rPr>
        <w:t xml:space="preserve"> </w:t>
      </w:r>
      <w:r>
        <w:rPr>
          <w:rFonts w:asciiTheme="minorHAnsi" w:hAnsiTheme="minorHAnsi"/>
          <w:sz w:val="20"/>
          <w:szCs w:val="20"/>
        </w:rPr>
        <w:t>convenience</w:t>
      </w:r>
      <w:r w:rsidRPr="00E71366">
        <w:rPr>
          <w:rFonts w:asciiTheme="minorHAnsi" w:hAnsiTheme="minorHAnsi"/>
          <w:sz w:val="20"/>
          <w:szCs w:val="20"/>
          <w:lang w:val="ru-RU"/>
        </w:rPr>
        <w:t>))</w:t>
      </w:r>
    </w:p>
    <w:p w14:paraId="59E573A7" w14:textId="77777777" w:rsidR="00E71366" w:rsidRPr="00E71366" w:rsidRDefault="00E71366" w:rsidP="00E71366">
      <w:pPr>
        <w:spacing w:line="276" w:lineRule="auto"/>
        <w:rPr>
          <w:rFonts w:asciiTheme="minorHAnsi" w:hAnsiTheme="minorHAnsi" w:cstheme="minorHAnsi"/>
          <w:sz w:val="20"/>
          <w:szCs w:val="20"/>
          <w:lang w:val="ru-RU"/>
        </w:rPr>
      </w:pPr>
      <w:r w:rsidRPr="00E71366">
        <w:rPr>
          <w:rFonts w:asciiTheme="minorHAnsi" w:hAnsiTheme="minorHAnsi"/>
          <w:sz w:val="20"/>
          <w:szCs w:val="20"/>
          <w:lang w:val="ru-RU"/>
        </w:rPr>
        <w:t xml:space="preserve">Являясь фальцевально-склеивающей машиной последнего поколения, </w:t>
      </w:r>
      <w:r>
        <w:rPr>
          <w:rFonts w:asciiTheme="minorHAnsi" w:hAnsiTheme="minorHAnsi"/>
          <w:sz w:val="20"/>
          <w:szCs w:val="20"/>
        </w:rPr>
        <w:t>EXPERTFOLD </w:t>
      </w:r>
      <w:r w:rsidRPr="00E71366">
        <w:rPr>
          <w:rFonts w:asciiTheme="minorHAnsi" w:hAnsiTheme="minorHAnsi"/>
          <w:sz w:val="20"/>
          <w:szCs w:val="20"/>
          <w:lang w:val="ru-RU"/>
        </w:rPr>
        <w:t>165 в версии для электронной торговли обеспечивает еще большее удобство эксплуатации.</w:t>
      </w:r>
    </w:p>
    <w:p w14:paraId="5292BD16" w14:textId="77777777" w:rsidR="00E71366" w:rsidRPr="00E71366" w:rsidRDefault="00E71366" w:rsidP="00E71366">
      <w:pPr>
        <w:spacing w:line="276" w:lineRule="auto"/>
        <w:rPr>
          <w:rFonts w:asciiTheme="minorHAnsi" w:hAnsiTheme="minorHAnsi" w:cstheme="minorHAnsi"/>
          <w:sz w:val="20"/>
          <w:szCs w:val="20"/>
          <w:lang w:val="ru-RU"/>
        </w:rPr>
      </w:pPr>
    </w:p>
    <w:p w14:paraId="7874A55C" w14:textId="5732394C" w:rsidR="007E5CA0" w:rsidRDefault="00E71366" w:rsidP="007E5CA0">
      <w:pPr>
        <w:autoSpaceDE w:val="0"/>
        <w:autoSpaceDN w:val="0"/>
        <w:adjustRightInd w:val="0"/>
        <w:spacing w:line="271" w:lineRule="auto"/>
        <w:rPr>
          <w:rFonts w:asciiTheme="minorHAnsi" w:hAnsiTheme="minorHAnsi" w:cstheme="minorHAnsi"/>
          <w:b/>
          <w:bCs/>
          <w:sz w:val="20"/>
          <w:szCs w:val="20"/>
          <w:lang w:val="de-CH"/>
        </w:rPr>
      </w:pPr>
      <w:r>
        <w:rPr>
          <w:rFonts w:asciiTheme="minorHAnsi" w:hAnsiTheme="minorHAnsi" w:cstheme="minorHAnsi"/>
          <w:b/>
          <w:bCs/>
          <w:sz w:val="20"/>
          <w:szCs w:val="20"/>
          <w:lang w:val="de-CH"/>
        </w:rPr>
        <w:t>./.</w:t>
      </w:r>
    </w:p>
    <w:p w14:paraId="3CCCFEAA" w14:textId="77777777" w:rsidR="00E71366" w:rsidRPr="00E71366" w:rsidRDefault="00E71366" w:rsidP="007E5CA0">
      <w:pPr>
        <w:autoSpaceDE w:val="0"/>
        <w:autoSpaceDN w:val="0"/>
        <w:adjustRightInd w:val="0"/>
        <w:spacing w:line="271" w:lineRule="auto"/>
        <w:rPr>
          <w:rFonts w:asciiTheme="minorHAnsi" w:hAnsiTheme="minorHAnsi" w:cstheme="minorHAnsi"/>
          <w:b/>
          <w:bCs/>
          <w:sz w:val="20"/>
          <w:szCs w:val="20"/>
          <w:lang w:val="de-CH"/>
        </w:rPr>
      </w:pPr>
    </w:p>
    <w:p w14:paraId="69ACCFEB" w14:textId="77777777" w:rsidR="004352E6" w:rsidRPr="001353E7" w:rsidRDefault="004352E6" w:rsidP="007E5CA0">
      <w:pPr>
        <w:autoSpaceDE w:val="0"/>
        <w:autoSpaceDN w:val="0"/>
        <w:adjustRightInd w:val="0"/>
        <w:spacing w:line="271" w:lineRule="auto"/>
        <w:rPr>
          <w:rFonts w:asciiTheme="minorHAnsi" w:hAnsiTheme="minorHAnsi" w:cstheme="minorHAnsi"/>
          <w:b/>
          <w:bCs/>
          <w:sz w:val="20"/>
          <w:szCs w:val="20"/>
          <w:lang w:val="ru-RU"/>
        </w:rPr>
      </w:pPr>
    </w:p>
    <w:p w14:paraId="1F55AFD0" w14:textId="77777777" w:rsidR="004352E6" w:rsidRPr="004352E6" w:rsidRDefault="004352E6" w:rsidP="004352E6">
      <w:pPr>
        <w:autoSpaceDE w:val="0"/>
        <w:autoSpaceDN w:val="0"/>
        <w:adjustRightInd w:val="0"/>
        <w:spacing w:line="240" w:lineRule="auto"/>
        <w:rPr>
          <w:rFonts w:cs="Arial"/>
          <w:b/>
          <w:bCs/>
          <w:szCs w:val="19"/>
          <w:lang w:val="ru-RU"/>
        </w:rPr>
      </w:pPr>
      <w:r w:rsidRPr="004352E6">
        <w:rPr>
          <w:rFonts w:cs="Arial"/>
          <w:b/>
          <w:bCs/>
          <w:szCs w:val="19"/>
          <w:lang w:val="ru-RU"/>
        </w:rPr>
        <w:lastRenderedPageBreak/>
        <w:t xml:space="preserve">О компании </w:t>
      </w:r>
      <w:r w:rsidRPr="004352E6">
        <w:rPr>
          <w:rFonts w:cs="Arial"/>
          <w:b/>
          <w:bCs/>
          <w:szCs w:val="19"/>
        </w:rPr>
        <w:t>BOBST</w:t>
      </w:r>
    </w:p>
    <w:p w14:paraId="3546910F" w14:textId="77777777" w:rsidR="004352E6" w:rsidRPr="004352E6" w:rsidRDefault="004352E6" w:rsidP="004352E6">
      <w:pPr>
        <w:spacing w:line="240" w:lineRule="auto"/>
        <w:rPr>
          <w:rFonts w:cs="Arial"/>
          <w:lang w:val="ru-RU"/>
        </w:rPr>
      </w:pPr>
      <w:r w:rsidRPr="004352E6">
        <w:rPr>
          <w:rFonts w:cs="Arial"/>
          <w:lang w:val="ru-RU"/>
        </w:rPr>
        <w:t>Мы являемся ведущим мировым поставщиком оборудования по нанесению покрытий, печати, конвертингу и услуг для предприятий по производству этикеток, гибких материалов, упаковки из картона и гофрокартона.</w:t>
      </w:r>
    </w:p>
    <w:p w14:paraId="6F37C5C3" w14:textId="77777777" w:rsidR="004352E6" w:rsidRPr="004352E6" w:rsidRDefault="004352E6" w:rsidP="004352E6">
      <w:pPr>
        <w:spacing w:line="240" w:lineRule="auto"/>
        <w:rPr>
          <w:rFonts w:cs="Arial"/>
          <w:lang w:val="ru-RU"/>
        </w:rPr>
      </w:pPr>
    </w:p>
    <w:p w14:paraId="49AAB776" w14:textId="77777777" w:rsidR="004352E6" w:rsidRPr="004352E6" w:rsidRDefault="004352E6" w:rsidP="004352E6">
      <w:pPr>
        <w:spacing w:line="240" w:lineRule="auto"/>
        <w:rPr>
          <w:rFonts w:cs="Arial"/>
          <w:lang w:val="ru-RU"/>
        </w:rPr>
      </w:pPr>
      <w:r w:rsidRPr="004352E6">
        <w:rPr>
          <w:rFonts w:cs="Arial"/>
          <w:lang w:val="ru-RU"/>
        </w:rPr>
        <w:t xml:space="preserve">Основанная Йозефом Бобстом в 1890 году в Лозанне (Швейцария), компания </w:t>
      </w:r>
      <w:r w:rsidRPr="004352E6">
        <w:rPr>
          <w:rFonts w:cs="Arial"/>
        </w:rPr>
        <w:t>BOBST</w:t>
      </w:r>
      <w:r w:rsidRPr="004352E6">
        <w:rPr>
          <w:rFonts w:cs="Arial"/>
          <w:lang w:val="ru-RU"/>
        </w:rPr>
        <w:t xml:space="preserve"> представлена более чем в 50 странах, имеет 19 производственных площадок в 11 странах мира и штат более 5</w:t>
      </w:r>
      <w:r w:rsidRPr="004352E6">
        <w:rPr>
          <w:rFonts w:cs="Arial"/>
          <w:sz w:val="8"/>
          <w:szCs w:val="8"/>
        </w:rPr>
        <w:t> </w:t>
      </w:r>
      <w:r w:rsidRPr="004352E6">
        <w:rPr>
          <w:rFonts w:cs="Arial"/>
          <w:lang w:val="ru-RU"/>
        </w:rPr>
        <w:t>800 сотрудников. На 31 декабря 2021 года компания показала консолидированный оборот в размере 1.563 миллиарда швейцарских франков.</w:t>
      </w:r>
    </w:p>
    <w:p w14:paraId="062FF59E" w14:textId="7BC57D6B" w:rsidR="005E60FA" w:rsidRDefault="005E60FA" w:rsidP="007E5CA0">
      <w:pPr>
        <w:shd w:val="clear" w:color="auto" w:fill="FFFFFF"/>
        <w:spacing w:line="271" w:lineRule="auto"/>
        <w:rPr>
          <w:rFonts w:cs="Arial"/>
          <w:szCs w:val="19"/>
          <w:lang w:val="ru-RU" w:eastAsia="fr-FR"/>
        </w:rPr>
      </w:pP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r w:rsidRPr="004216BF">
        <w:rPr>
          <w:rFonts w:cs="Arial"/>
          <w:szCs w:val="19"/>
          <w:lang w:val="fr-BE" w:eastAsia="zh-CN"/>
        </w:rPr>
        <w:t>Gudrun</w:t>
      </w:r>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proofErr w:type="spellStart"/>
      <w:r w:rsidRPr="004216BF">
        <w:rPr>
          <w:rFonts w:cs="Arial"/>
          <w:szCs w:val="19"/>
          <w:lang w:val="fr-BE" w:eastAsia="zh-CN"/>
        </w:rPr>
        <w:t>Representative</w:t>
      </w:r>
      <w:proofErr w:type="spellEnd"/>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Tel</w:t>
      </w:r>
      <w:proofErr w:type="gramStart"/>
      <w:r w:rsidRPr="004216BF">
        <w:rPr>
          <w:rFonts w:cs="Arial"/>
          <w:szCs w:val="19"/>
          <w:lang w:val="fr-BE" w:eastAsia="de-DE"/>
        </w:rPr>
        <w:t>.:</w:t>
      </w:r>
      <w:proofErr w:type="gramEnd"/>
      <w:r w:rsidRPr="004216BF">
        <w:rPr>
          <w:rFonts w:cs="Arial"/>
          <w:szCs w:val="19"/>
          <w:lang w:val="fr-BE" w:eastAsia="de-DE"/>
        </w:rPr>
        <w:t xml:space="preserve"> +49 211 58 58 66 66 </w:t>
      </w:r>
    </w:p>
    <w:p w14:paraId="6F00F45D" w14:textId="77777777" w:rsidR="003D57C4" w:rsidRPr="004216BF" w:rsidRDefault="003D57C4" w:rsidP="007E5CA0">
      <w:pPr>
        <w:rPr>
          <w:rFonts w:cs="Arial"/>
          <w:szCs w:val="19"/>
          <w:lang w:val="fr-BE" w:eastAsia="de-DE"/>
        </w:rPr>
      </w:pPr>
      <w:proofErr w:type="gramStart"/>
      <w:r w:rsidRPr="004216BF">
        <w:rPr>
          <w:rFonts w:cs="Arial"/>
          <w:szCs w:val="19"/>
          <w:lang w:val="fr-BE" w:eastAsia="de-DE"/>
        </w:rPr>
        <w:t>Mobile:</w:t>
      </w:r>
      <w:proofErr w:type="gramEnd"/>
      <w:r w:rsidRPr="004216BF">
        <w:rPr>
          <w:rFonts w:cs="Arial"/>
          <w:szCs w:val="19"/>
          <w:lang w:val="fr-BE" w:eastAsia="de-DE"/>
        </w:rPr>
        <w:t xml:space="preserve"> +49 160 48 41 439</w:t>
      </w:r>
    </w:p>
    <w:p w14:paraId="12AB97A9" w14:textId="77777777" w:rsidR="007E5CA0" w:rsidRPr="004216BF" w:rsidRDefault="007E5CA0" w:rsidP="007E5CA0">
      <w:pPr>
        <w:rPr>
          <w:rFonts w:cs="Arial"/>
          <w:szCs w:val="19"/>
          <w:lang w:val="fr-BE" w:eastAsia="de-DE"/>
        </w:rPr>
      </w:pPr>
      <w:proofErr w:type="gramStart"/>
      <w:r w:rsidRPr="004216BF">
        <w:rPr>
          <w:rFonts w:cs="Arial"/>
          <w:szCs w:val="19"/>
          <w:lang w:val="fr-BE" w:eastAsia="de-DE"/>
        </w:rPr>
        <w:t>Email:</w:t>
      </w:r>
      <w:proofErr w:type="gramEnd"/>
      <w:r w:rsidRPr="004216BF">
        <w:rPr>
          <w:rFonts w:cs="Arial"/>
          <w:szCs w:val="19"/>
          <w:lang w:val="fr-BE" w:eastAsia="de-DE"/>
        </w:rPr>
        <w:t xml:space="preserve"> </w:t>
      </w:r>
      <w:hyperlink r:id="rId7"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61DC2454" w14:textId="77777777" w:rsidR="00DD519E" w:rsidRPr="004216BF" w:rsidRDefault="00DD519E" w:rsidP="007E5CA0">
      <w:pPr>
        <w:spacing w:line="240" w:lineRule="auto"/>
        <w:rPr>
          <w:rFonts w:ascii="Times New Roman" w:eastAsia="SimSun" w:hAnsi="Times New Roman"/>
          <w:b/>
          <w:bCs/>
          <w:szCs w:val="19"/>
          <w:lang w:val="en-US" w:eastAsia="zh-CN" w:bidi="th-TH"/>
        </w:rPr>
      </w:pPr>
    </w:p>
    <w:p w14:paraId="556A90A4" w14:textId="1F52825F"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Facebook: </w:t>
      </w:r>
      <w:hyperlink r:id="rId8" w:history="1">
        <w:r w:rsidRPr="004216BF">
          <w:rPr>
            <w:rFonts w:asciiTheme="majorHAnsi" w:eastAsia="Microsoft YaHei" w:hAnsiTheme="majorHAnsi" w:cstheme="majorHAnsi"/>
            <w:color w:val="0000FF"/>
            <w:szCs w:val="19"/>
            <w:u w:val="single"/>
            <w:lang w:eastAsia="de-DE"/>
          </w:rPr>
          <w:t>www.bobst.com/facebook</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LinkedIn: </w:t>
      </w:r>
      <w:hyperlink r:id="rId9"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YouTube: </w:t>
      </w:r>
      <w:hyperlink r:id="rId10"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332116">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43282" w14:textId="77777777" w:rsidR="00B8178D" w:rsidRDefault="00B8178D" w:rsidP="00BB5BE9">
      <w:pPr>
        <w:spacing w:line="240" w:lineRule="auto"/>
      </w:pPr>
      <w:r>
        <w:separator/>
      </w:r>
    </w:p>
  </w:endnote>
  <w:endnote w:type="continuationSeparator" w:id="0">
    <w:p w14:paraId="3A24F9F4" w14:textId="77777777" w:rsidR="00B8178D" w:rsidRDefault="00B8178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E333" w14:textId="48D90250" w:rsidR="00546823" w:rsidRPr="003B180D" w:rsidRDefault="00332116" w:rsidP="00F36CF1">
    <w:pPr>
      <w:pStyle w:val="Footer"/>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End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End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Footer"/>
      <w:rPr>
        <w:noProof/>
        <w:lang w:val="en-GB"/>
      </w:rPr>
    </w:pPr>
  </w:p>
  <w:p w14:paraId="303FDFB3" w14:textId="77777777" w:rsidR="008716F6" w:rsidRPr="003B180D" w:rsidRDefault="008716F6" w:rsidP="00F36CF1">
    <w:pPr>
      <w:pStyle w:val="Footer"/>
      <w:rPr>
        <w:noProof/>
        <w:lang w:val="en-GB"/>
      </w:rPr>
    </w:pPr>
  </w:p>
  <w:sdt>
    <w:sdtPr>
      <w:rPr>
        <w:rFonts w:eastAsia="SimSun" w:cs="Tahoma"/>
        <w:b/>
        <w:sz w:val="15"/>
        <w:szCs w:val="22"/>
        <w:lang w:val="fr-CH" w:eastAsia="zh-CN"/>
      </w:rPr>
      <w:tag w:val="E_Company"/>
      <w:id w:val="-659614505"/>
    </w:sdtPr>
    <w:sdtEnd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End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End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End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End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End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B275A" w14:textId="77777777" w:rsidR="00B8178D" w:rsidRDefault="00B8178D" w:rsidP="00BB5BE9">
      <w:pPr>
        <w:spacing w:line="240" w:lineRule="auto"/>
      </w:pPr>
      <w:r>
        <w:separator/>
      </w:r>
    </w:p>
  </w:footnote>
  <w:footnote w:type="continuationSeparator" w:id="0">
    <w:p w14:paraId="6C179C00" w14:textId="77777777" w:rsidR="00B8178D" w:rsidRDefault="00B8178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BB3B" w14:textId="77777777" w:rsidR="00BB5BE9" w:rsidRPr="005D389A" w:rsidRDefault="00E71366"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39A6" w14:textId="77777777" w:rsidR="00F36CF1" w:rsidRPr="005D389A" w:rsidRDefault="00E71366"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767A"/>
    <w:rsid w:val="002573EE"/>
    <w:rsid w:val="0027064C"/>
    <w:rsid w:val="00271BC3"/>
    <w:rsid w:val="00281765"/>
    <w:rsid w:val="002F3ED7"/>
    <w:rsid w:val="00332116"/>
    <w:rsid w:val="003800D4"/>
    <w:rsid w:val="003A2D90"/>
    <w:rsid w:val="003B180D"/>
    <w:rsid w:val="003D57C4"/>
    <w:rsid w:val="003F0592"/>
    <w:rsid w:val="003F4325"/>
    <w:rsid w:val="00406E7D"/>
    <w:rsid w:val="004216BF"/>
    <w:rsid w:val="004352E6"/>
    <w:rsid w:val="004755F4"/>
    <w:rsid w:val="004C2489"/>
    <w:rsid w:val="004D625E"/>
    <w:rsid w:val="004F3549"/>
    <w:rsid w:val="004F66FC"/>
    <w:rsid w:val="00546823"/>
    <w:rsid w:val="00563484"/>
    <w:rsid w:val="005A48B2"/>
    <w:rsid w:val="005B778B"/>
    <w:rsid w:val="005D389A"/>
    <w:rsid w:val="005E60FA"/>
    <w:rsid w:val="00640226"/>
    <w:rsid w:val="00692DB6"/>
    <w:rsid w:val="006A45F6"/>
    <w:rsid w:val="007474C7"/>
    <w:rsid w:val="007D3643"/>
    <w:rsid w:val="007E5CA0"/>
    <w:rsid w:val="008716F6"/>
    <w:rsid w:val="008B5EF4"/>
    <w:rsid w:val="008D353F"/>
    <w:rsid w:val="008E04F6"/>
    <w:rsid w:val="008E3CA6"/>
    <w:rsid w:val="008E42E5"/>
    <w:rsid w:val="009A0420"/>
    <w:rsid w:val="009D7A5D"/>
    <w:rsid w:val="00A131E9"/>
    <w:rsid w:val="00A42353"/>
    <w:rsid w:val="00A728F3"/>
    <w:rsid w:val="00AB3BE3"/>
    <w:rsid w:val="00AB644E"/>
    <w:rsid w:val="00AF1542"/>
    <w:rsid w:val="00B10389"/>
    <w:rsid w:val="00B444AA"/>
    <w:rsid w:val="00B8178D"/>
    <w:rsid w:val="00B952D8"/>
    <w:rsid w:val="00BB5BE9"/>
    <w:rsid w:val="00C20D00"/>
    <w:rsid w:val="00CC7F9D"/>
    <w:rsid w:val="00DB1DC2"/>
    <w:rsid w:val="00DD519E"/>
    <w:rsid w:val="00DD7F07"/>
    <w:rsid w:val="00DE5DD2"/>
    <w:rsid w:val="00E71366"/>
    <w:rsid w:val="00E72503"/>
    <w:rsid w:val="00F03D8B"/>
    <w:rsid w:val="00F36CF1"/>
    <w:rsid w:val="00F552C0"/>
    <w:rsid w:val="00F70DEB"/>
    <w:rsid w:val="00F77177"/>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RU_28501.dotx</Template>
  <TotalTime>2</TotalTime>
  <Pages>5</Pages>
  <Words>1802</Words>
  <Characters>10277</Characters>
  <Application>Microsoft Office Word</Application>
  <DocSecurity>0</DocSecurity>
  <Lines>85</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2023-01-30T13:39:00Z</dcterms:created>
  <dcterms:modified xsi:type="dcterms:W3CDTF">2023-01-30T13:39:00Z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